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87" w:rsidRDefault="009B5387" w:rsidP="009B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5387" w:rsidRDefault="005D307A" w:rsidP="005D307A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49695" cy="922972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316" t="11765" r="27059" b="6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695" cy="922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387" w:rsidRDefault="009B5387" w:rsidP="009B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307A" w:rsidRDefault="005D307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9B5387" w:rsidRPr="00F56666" w:rsidRDefault="009B5387" w:rsidP="009B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9B5387" w:rsidRPr="00F56666" w:rsidRDefault="009B5387" w:rsidP="009B53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дополнительного образования детей «Школьный музей» разработана в соответствии с:</w:t>
      </w:r>
    </w:p>
    <w:p w:rsidR="009B5387" w:rsidRPr="00F56666" w:rsidRDefault="009B5387" w:rsidP="009B53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5387" w:rsidRPr="00F56666" w:rsidRDefault="009B5387" w:rsidP="009B53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от 29.12.2012 г. № 273-ФЗ «Об образовании в Российской Федерации».</w:t>
      </w:r>
    </w:p>
    <w:p w:rsidR="009B5387" w:rsidRPr="00037F42" w:rsidRDefault="009B5387" w:rsidP="009B53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«О МУЗЕЙНОМ ФОНДЕ РОССИЙСКОЙ ФЕДЕРАЦИИ И МУЗЕЯХ В РОССИЙСКОЙ ФЕДЕРАЦИИ».  Принят Государственной Думой 24 апреля 1996 г. (в ред. Федеральных законов от 10.01.</w:t>
      </w:r>
      <w:r w:rsidRPr="00037F42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hyperlink r:id="rId6" w:history="1">
        <w:r w:rsidRPr="00037F4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N 15-ФЗ,</w:t>
        </w:r>
      </w:hyperlink>
      <w:r w:rsidRPr="00037F4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22.08.2004 </w:t>
      </w:r>
      <w:hyperlink r:id="rId7" w:history="1">
        <w:r w:rsidRPr="00037F4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N 122-ФЗ</w:t>
        </w:r>
      </w:hyperlink>
      <w:r w:rsidRPr="00037F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26.06.2007 </w:t>
      </w:r>
      <w:hyperlink r:id="rId8" w:history="1">
        <w:r w:rsidRPr="00037F4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N 118-ФЗ</w:t>
        </w:r>
      </w:hyperlink>
      <w:r w:rsidRPr="00037F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23.07.2008 </w:t>
      </w:r>
      <w:hyperlink r:id="rId9" w:history="1">
        <w:r w:rsidRPr="00037F4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N 160-ФЗ</w:t>
        </w:r>
      </w:hyperlink>
      <w:r w:rsidRPr="00037F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08.05.2010 </w:t>
      </w:r>
      <w:hyperlink r:id="rId10" w:history="1">
        <w:r w:rsidRPr="00037F4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N 83-ФЗ</w:t>
        </w:r>
      </w:hyperlink>
      <w:r w:rsidRPr="00037F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23.02.2011 </w:t>
      </w:r>
      <w:hyperlink r:id="rId11" w:history="1">
        <w:r w:rsidRPr="00037F4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N 19-ФЗ</w:t>
        </w:r>
      </w:hyperlink>
      <w:r w:rsidRPr="00037F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B5387" w:rsidRPr="00037F42" w:rsidRDefault="009B5387" w:rsidP="009B53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МО РФ от 12 марта 2003 г. N 28-51-181/16 «О ДЕЯТЕЛЬНОСТИ МУЗЕЕВ ОБРАЗОВАТЕЛЬНЫХ УЧРЕЖДЕНИЙ»</w:t>
      </w:r>
    </w:p>
    <w:p w:rsidR="009B5387" w:rsidRPr="00F56666" w:rsidRDefault="009B5387" w:rsidP="009B53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 общего и профессионального образования Российской Федерации №653/19-15 от 7.121998г. «О программе туристско-краеведческого движения обучающихся Российской Федерации «Отечество».</w:t>
      </w:r>
    </w:p>
    <w:p w:rsidR="009B5387" w:rsidRPr="00F56666" w:rsidRDefault="009B5387" w:rsidP="009B53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туристско-краеведческого движения обучающихся Российской Федерации «ОТЕЧЕСТВО»</w:t>
      </w:r>
      <w:proofErr w:type="gramStart"/>
      <w:r w:rsidRPr="00F56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F56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тверждено Заместителем Министра общего и профессионального образования Российской Федерации 8 декабря 1998 г. и Председателем Союза краеведов России 7 декабря 1998 г.</w:t>
      </w:r>
    </w:p>
    <w:p w:rsidR="009B5387" w:rsidRDefault="009B5387" w:rsidP="009B53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письму  Департамента молодежной политики, воспитания и социальной защиты детей Минобрнауки России от 12 января 2007 г. № 06-11 «Методические рекомендации по организации деятельности школьных музеев и развитию детских краеведческих объединений».</w:t>
      </w:r>
    </w:p>
    <w:p w:rsidR="009B5387" w:rsidRDefault="009B5387" w:rsidP="009B53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проекта «Школьный музей Российского движения школьников»</w:t>
      </w:r>
    </w:p>
    <w:p w:rsidR="009B5387" w:rsidRPr="001B47C5" w:rsidRDefault="009B5387" w:rsidP="009B53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«Школьный музей» предполагает обуче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детей основам краеведения,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музейного 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экскурсионной деятельности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создания и обеспечения деятельности школьного музея.</w:t>
      </w:r>
    </w:p>
    <w:p w:rsidR="009B5387" w:rsidRDefault="009B5387" w:rsidP="009B53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рассчитан на 1 год обучения.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участников - 11-16 лет.</w:t>
      </w:r>
    </w:p>
    <w:p w:rsidR="009B5387" w:rsidRDefault="009B5387" w:rsidP="009B53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наполнение и часовая нагрузка отражены в учебно-тематическом плане. Специфика организации занятий по программе заключается во 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имосвязанности краеведческой,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музееведческой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экскурсионной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составляющих курса. Осуществление такого подхода создаёт условия для комплексного изучения истории, культуры и природы края музейно-краеведческими средствами. Проведение занятий по этой схеме даёт возможность обучающимся получать знания и представления по истории, культуре, и природе родного края, выявлять темы и проблемы, требующие музейно-краеведческого исследования, изучать методики проведения таких исследований и осуществлять их в процессе практических занятий и в свободное время.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также смогут овладеть навыками гида-экскурсовода, подготовить собственную экскурсию и реализовать ее в качестве экскурсовода. </w:t>
      </w:r>
    </w:p>
    <w:p w:rsidR="009B5387" w:rsidRPr="001B47C5" w:rsidRDefault="009B5387" w:rsidP="009B53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 этнографический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 в соответствии со своим профилем расширяет и углубляет знания учащихся.  Он развивает чувство причастности к судьбе малой родины,  воспитывает у школьников любовь и уважение к родному краю, своей стране, к ее историческому прошлому и настоящему.  Музей  выступает важным фактором формирования общественной активности учеников, способствует сохранению и укреплению школьных традиций.</w:t>
      </w:r>
    </w:p>
    <w:p w:rsidR="009B5387" w:rsidRPr="001B47C5" w:rsidRDefault="009B5387" w:rsidP="009B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школьного музея способствует реализации  компетентностного подхода в воспитании и предполагает формирование у  учащихся следующих 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ключевых компетенций:</w:t>
      </w:r>
    </w:p>
    <w:p w:rsidR="009B5387" w:rsidRPr="001B47C5" w:rsidRDefault="009B5387" w:rsidP="009B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ценностно-смысловых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принятие ценностных ориентиров, умение осознавать свою роль и предназначение в обществе, выбирать целевые и смысловые установки, принимать решения;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общекультурных: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духовно- нравственные основы жизни и человечества, культурологические основы семейных, социальных общественных явлений и традиций, компетенции в бытовой и культурно - досуговой сфере, самовыражение личности;</w:t>
      </w:r>
    </w:p>
    <w:p w:rsidR="009B5387" w:rsidRPr="00CE77B8" w:rsidRDefault="009B5387" w:rsidP="009B53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77B8">
        <w:rPr>
          <w:rFonts w:ascii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CE77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</w:t>
      </w:r>
      <w:proofErr w:type="spellEnd"/>
      <w:r w:rsidRPr="00CE77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–познавательных</w:t>
      </w:r>
      <w:r w:rsidRPr="00CE77B8">
        <w:rPr>
          <w:rFonts w:ascii="Times New Roman" w:hAnsi="Times New Roman" w:cs="Times New Roman"/>
          <w:sz w:val="28"/>
          <w:szCs w:val="28"/>
          <w:lang w:eastAsia="ru-RU"/>
        </w:rPr>
        <w:t xml:space="preserve">: владение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способами анализа, синтеза, </w:t>
      </w:r>
      <w:r w:rsidRPr="00CE77B8">
        <w:rPr>
          <w:rFonts w:ascii="Times New Roman" w:hAnsi="Times New Roman" w:cs="Times New Roman"/>
          <w:sz w:val="28"/>
          <w:szCs w:val="28"/>
          <w:lang w:eastAsia="ru-RU"/>
        </w:rPr>
        <w:t>сравнения, обобщения, классификации, систематизации; умение действовать в нестандартных ситуациях, креативность;</w:t>
      </w:r>
    </w:p>
    <w:p w:rsidR="009B5387" w:rsidRPr="001B47C5" w:rsidRDefault="009B5387" w:rsidP="009B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информационных: 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современными средствами информации и информационными технологиями, формирование умений самостоятельно искать, отбирать и анализировать необходимую информацию, преобразовывать, передавать и критически осмысливать ее.</w:t>
      </w:r>
    </w:p>
    <w:p w:rsidR="009B5387" w:rsidRPr="001B47C5" w:rsidRDefault="009B5387" w:rsidP="009B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коммуникативных:  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различными способами взаимодействия с окружающими и удаленными людьми, навыками работы в группе, разными социальными ролями в коллективе, развитие и формирование коммуникативных умений,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спешная социализация в обществе, умение работать в проектной команде.</w:t>
      </w:r>
    </w:p>
    <w:p w:rsidR="009B5387" w:rsidRPr="001B47C5" w:rsidRDefault="009B5387" w:rsidP="009B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личностного совершенствования: 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духовное, интеллектуальное, физическое саморазвитие, самопознание, культура мышления и поведения.</w:t>
      </w:r>
    </w:p>
    <w:p w:rsidR="009B5387" w:rsidRDefault="009B5387" w:rsidP="009B53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387" w:rsidRDefault="009B5387" w:rsidP="009B53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387" w:rsidRDefault="009B5387" w:rsidP="009B53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387" w:rsidRDefault="009B5387" w:rsidP="009B53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387" w:rsidRDefault="009B5387" w:rsidP="009B53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387" w:rsidRDefault="009B5387" w:rsidP="009B53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387" w:rsidRDefault="009B5387" w:rsidP="009B53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387" w:rsidRDefault="009B5387" w:rsidP="009B53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387" w:rsidRDefault="009B5387" w:rsidP="009B53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387" w:rsidRDefault="009B5387" w:rsidP="009B53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387" w:rsidRDefault="009B5387" w:rsidP="009B53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387" w:rsidRDefault="009B5387" w:rsidP="009B53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387" w:rsidRDefault="009B5387" w:rsidP="009B53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387" w:rsidRDefault="009B5387" w:rsidP="009B53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387" w:rsidRDefault="009B5387" w:rsidP="009B53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387" w:rsidRDefault="009B5387" w:rsidP="009B53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387" w:rsidRDefault="009B5387" w:rsidP="009B53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387" w:rsidRDefault="009B5387" w:rsidP="009B53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387" w:rsidRDefault="009B5387" w:rsidP="009B53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387" w:rsidRDefault="009B5387" w:rsidP="009B53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387" w:rsidRDefault="009B5387" w:rsidP="009B53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387" w:rsidRDefault="009B5387" w:rsidP="009B53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387" w:rsidRDefault="009B5387" w:rsidP="009B5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387" w:rsidRDefault="009B5387" w:rsidP="009B5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387" w:rsidRDefault="009B5387" w:rsidP="009B5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387" w:rsidRDefault="009B5387" w:rsidP="009B5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Цели и задачи программы</w:t>
      </w:r>
    </w:p>
    <w:p w:rsidR="009B5387" w:rsidRDefault="009B5387" w:rsidP="009B5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387" w:rsidRDefault="009B5387" w:rsidP="009B53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6EAA">
        <w:rPr>
          <w:rFonts w:ascii="Times New Roman" w:hAnsi="Times New Roman" w:cs="Times New Roman"/>
          <w:b/>
          <w:sz w:val="28"/>
          <w:szCs w:val="28"/>
          <w:lang w:eastAsia="ru-RU"/>
        </w:rPr>
        <w:t>Цель программы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56E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 </w:t>
      </w:r>
    </w:p>
    <w:p w:rsidR="009B5387" w:rsidRPr="00B56EAA" w:rsidRDefault="009B5387" w:rsidP="009B53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56EAA">
        <w:rPr>
          <w:rFonts w:ascii="Times New Roman" w:hAnsi="Times New Roman" w:cs="Times New Roman"/>
          <w:sz w:val="28"/>
          <w:szCs w:val="28"/>
          <w:lang w:eastAsia="ru-RU"/>
        </w:rPr>
        <w:t>осуществление воспитания, обучения, развития и социализации школьников средствами музея.</w:t>
      </w:r>
    </w:p>
    <w:p w:rsidR="009B5387" w:rsidRPr="00B56EAA" w:rsidRDefault="009B5387" w:rsidP="009B53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6EAA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9B5387" w:rsidRPr="00B56EAA" w:rsidRDefault="009B5387" w:rsidP="009B53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6EAA">
        <w:rPr>
          <w:rFonts w:ascii="Times New Roman" w:hAnsi="Times New Roman" w:cs="Times New Roman"/>
          <w:sz w:val="28"/>
          <w:szCs w:val="28"/>
          <w:lang w:eastAsia="ru-RU"/>
        </w:rPr>
        <w:t>- образовательные: расширение и углубление знаний по истории и культуре родного края, страны на основе знакомства с материалами  музея;</w:t>
      </w:r>
      <w:r w:rsidRPr="00B56EAA">
        <w:rPr>
          <w:rFonts w:ascii="Times New Roman" w:hAnsi="Times New Roman" w:cs="Times New Roman"/>
          <w:sz w:val="28"/>
          <w:szCs w:val="28"/>
          <w:lang w:eastAsia="ru-RU"/>
        </w:rPr>
        <w:br/>
        <w:t>-развивающие: приобщение школьников к исследовательской деятельности, развитие познавательного интереса к изучению истории и культуры;</w:t>
      </w:r>
      <w:r w:rsidRPr="00B56EAA">
        <w:rPr>
          <w:rFonts w:ascii="Times New Roman" w:hAnsi="Times New Roman" w:cs="Times New Roman"/>
          <w:sz w:val="28"/>
          <w:szCs w:val="28"/>
          <w:lang w:eastAsia="ru-RU"/>
        </w:rPr>
        <w:br/>
        <w:t>-воспитательные: 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  формирование национальной терпимости, активной жизненной позиции.</w:t>
      </w:r>
    </w:p>
    <w:p w:rsidR="009B5387" w:rsidRPr="001B47C5" w:rsidRDefault="009B5387" w:rsidP="009B538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реализации программы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деятельностный подход – ребенок развивается в деятельности;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принцип обеспечения успешности; 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принцип дифференциации;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компетентностный подход – воспитание направлено на формирование ключевых компетенций личности ребенка.</w:t>
      </w:r>
    </w:p>
    <w:p w:rsidR="009B5387" w:rsidRPr="001B47C5" w:rsidRDefault="009B5387" w:rsidP="009B5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технологии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B5387" w:rsidRPr="001B47C5" w:rsidRDefault="009B5387" w:rsidP="009B5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музея строится на использовании педагогических технологий, обеспечивающих реализацию деятельностного подхода в обучении и воспитании:</w:t>
      </w:r>
    </w:p>
    <w:p w:rsidR="009B5387" w:rsidRPr="001B47C5" w:rsidRDefault="009B5387" w:rsidP="009B5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проекта; 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ученического исследования;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образовательных путешествий;</w:t>
      </w:r>
    </w:p>
    <w:p w:rsidR="009B5387" w:rsidRDefault="009B5387" w:rsidP="009B5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технологии коллективных творческих дел;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технологии проблемного обучения.</w:t>
      </w:r>
    </w:p>
    <w:p w:rsidR="009B5387" w:rsidRPr="001B47C5" w:rsidRDefault="009B5387" w:rsidP="009B5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 кейса</w:t>
      </w:r>
    </w:p>
    <w:p w:rsidR="009B5387" w:rsidRPr="001B47C5" w:rsidRDefault="009B5387" w:rsidP="009B5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 направления деятельности:</w:t>
      </w:r>
    </w:p>
    <w:p w:rsidR="009B5387" w:rsidRPr="001B47C5" w:rsidRDefault="009B5387" w:rsidP="009B53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и методическая работа.</w:t>
      </w:r>
    </w:p>
    <w:p w:rsidR="009B5387" w:rsidRPr="001B47C5" w:rsidRDefault="009B5387" w:rsidP="009B53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Поисково-исследовательская работа.</w:t>
      </w:r>
    </w:p>
    <w:p w:rsidR="009B5387" w:rsidRPr="001B47C5" w:rsidRDefault="009B5387" w:rsidP="009B53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Экспозиционная и учетно-хранительная работа.</w:t>
      </w:r>
    </w:p>
    <w:p w:rsidR="009B5387" w:rsidRPr="001B47C5" w:rsidRDefault="009B5387" w:rsidP="009B53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Экскурсионно-массовая работа.</w:t>
      </w:r>
    </w:p>
    <w:p w:rsidR="009B5387" w:rsidRPr="001B47C5" w:rsidRDefault="009B5387" w:rsidP="009B53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Учебно-образовательная и воспитательная.</w:t>
      </w:r>
    </w:p>
    <w:p w:rsidR="009B5387" w:rsidRPr="001B47C5" w:rsidRDefault="009B5387" w:rsidP="009B53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фондами.</w:t>
      </w:r>
    </w:p>
    <w:p w:rsidR="009B5387" w:rsidRDefault="009B5387" w:rsidP="009B53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Информационно-технологическая работа.</w:t>
      </w:r>
    </w:p>
    <w:p w:rsidR="009B5387" w:rsidRPr="001B47C5" w:rsidRDefault="009B5387" w:rsidP="009B53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конкурсных и проектных мероприятиях городского, областного и всероссийского уровней.</w:t>
      </w:r>
    </w:p>
    <w:p w:rsidR="009B5387" w:rsidRPr="001B47C5" w:rsidRDefault="009B5387" w:rsidP="009B5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направления реализуются на различных уровнях:</w:t>
      </w:r>
    </w:p>
    <w:p w:rsidR="009B5387" w:rsidRDefault="009B5387" w:rsidP="009B5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учебном; </w:t>
      </w:r>
    </w:p>
    <w:p w:rsidR="009B5387" w:rsidRDefault="009B5387" w:rsidP="009B5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внеклассном;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социально-проектном.</w:t>
      </w:r>
    </w:p>
    <w:p w:rsidR="009B5387" w:rsidRPr="001B47C5" w:rsidRDefault="009B5387" w:rsidP="009B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будут использованы методические и информационные ресурсы проекта «Школьный музей» Российского движения школьников.</w:t>
      </w:r>
    </w:p>
    <w:p w:rsidR="009B5387" w:rsidRDefault="009B5387" w:rsidP="009B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5387" w:rsidRDefault="009B5387" w:rsidP="009B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5387" w:rsidRDefault="009B5387" w:rsidP="009B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5387" w:rsidRDefault="009B5387" w:rsidP="009B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5387" w:rsidRPr="001B47C5" w:rsidRDefault="009B5387" w:rsidP="009B5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Нормативно-локальная база деятельности  школьного музея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B5387" w:rsidRPr="001B47C5" w:rsidRDefault="009B5387" w:rsidP="009B5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 школы;</w:t>
      </w:r>
    </w:p>
    <w:p w:rsidR="009B5387" w:rsidRPr="001B47C5" w:rsidRDefault="009B5387" w:rsidP="009B5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 школьном музее;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Программа развития школы;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План работы школы на учебный год;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Программа  развития  музея;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План работы музея на учебный год;</w:t>
      </w:r>
    </w:p>
    <w:p w:rsidR="009B5387" w:rsidRPr="007761EF" w:rsidRDefault="009B5387" w:rsidP="009B5387">
      <w:pPr>
        <w:pStyle w:val="a4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  <w:r w:rsidRPr="007761EF">
        <w:rPr>
          <w:b/>
          <w:bCs/>
          <w:sz w:val="28"/>
          <w:szCs w:val="28"/>
        </w:rPr>
        <w:t>Основные этапы реализации программы</w:t>
      </w:r>
    </w:p>
    <w:p w:rsidR="009B5387" w:rsidRPr="00012D7A" w:rsidRDefault="009B5387" w:rsidP="009B5387">
      <w:pPr>
        <w:pStyle w:val="a4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  <w:r w:rsidRPr="00012D7A">
        <w:rPr>
          <w:sz w:val="28"/>
          <w:szCs w:val="28"/>
        </w:rPr>
        <w:t>Срок реализации программы 1 год</w:t>
      </w:r>
      <w:r w:rsidRPr="00012D7A">
        <w:rPr>
          <w:b/>
          <w:bCs/>
          <w:sz w:val="28"/>
          <w:szCs w:val="28"/>
        </w:rPr>
        <w:t>.</w:t>
      </w:r>
    </w:p>
    <w:p w:rsidR="009B5387" w:rsidRPr="007761EF" w:rsidRDefault="009B5387" w:rsidP="009B5387">
      <w:pPr>
        <w:pStyle w:val="a4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  <w:r w:rsidRPr="007761EF">
        <w:rPr>
          <w:sz w:val="28"/>
          <w:szCs w:val="28"/>
        </w:rPr>
        <w:t>Общее количес</w:t>
      </w:r>
      <w:r>
        <w:rPr>
          <w:sz w:val="28"/>
          <w:szCs w:val="28"/>
        </w:rPr>
        <w:t xml:space="preserve">тво часов – 68 часов. </w:t>
      </w:r>
    </w:p>
    <w:p w:rsidR="009B5387" w:rsidRPr="001B47C5" w:rsidRDefault="009B5387" w:rsidP="009B5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Документация музея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инвентарная книга;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журнал регистрации посещений.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  реализацией программы: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директор школы;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заместитель директора школы по воспитательной работе;</w:t>
      </w:r>
    </w:p>
    <w:p w:rsidR="009B5387" w:rsidRPr="001B47C5" w:rsidRDefault="009B5387" w:rsidP="009B5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5387" w:rsidRDefault="009B5387" w:rsidP="009B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5387" w:rsidRDefault="009B5387" w:rsidP="009B538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к программе «Школьный музей»</w:t>
      </w:r>
    </w:p>
    <w:tbl>
      <w:tblPr>
        <w:tblW w:w="10534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4"/>
        <w:gridCol w:w="3469"/>
        <w:gridCol w:w="1751"/>
        <w:gridCol w:w="79"/>
        <w:gridCol w:w="1589"/>
        <w:gridCol w:w="2262"/>
      </w:tblGrid>
      <w:tr w:rsidR="009B5387" w:rsidRPr="001B47C5" w:rsidTr="00795ED2">
        <w:trPr>
          <w:trHeight w:val="5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41feda0b3aff7602d1ffb17a3971659fcc4a0935"/>
            <w:bookmarkStart w:id="2" w:name="1"/>
            <w:bookmarkEnd w:id="1"/>
            <w:bookmarkEnd w:id="2"/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темы п/п.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примерные даты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9B5387" w:rsidRPr="001B47C5" w:rsidTr="00795ED2">
        <w:trPr>
          <w:trHeight w:val="558"/>
        </w:trPr>
        <w:tc>
          <w:tcPr>
            <w:tcW w:w="10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Основы музейных знаний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(10 часов)</w:t>
            </w:r>
          </w:p>
        </w:tc>
      </w:tr>
      <w:tr w:rsidR="009B5387" w:rsidRPr="001B47C5" w:rsidTr="00795ED2">
        <w:trPr>
          <w:trHeight w:val="63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5387" w:rsidRPr="00F56666" w:rsidRDefault="009B5387" w:rsidP="0079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Цели и задачи курса. Вводный инструктаж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5387" w:rsidRPr="001B47C5" w:rsidTr="00795ED2">
        <w:trPr>
          <w:trHeight w:val="54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5387" w:rsidRPr="00F56666" w:rsidRDefault="009B5387" w:rsidP="0079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 xml:space="preserve"> Основы музееведения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5387" w:rsidRPr="001B47C5" w:rsidTr="00795ED2">
        <w:trPr>
          <w:trHeight w:val="54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5387" w:rsidRPr="00F56666" w:rsidRDefault="009B5387" w:rsidP="0079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Великие музеи России и мира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B5387" w:rsidRPr="001B47C5" w:rsidTr="00795ED2">
        <w:trPr>
          <w:trHeight w:val="54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5387" w:rsidRPr="00F56666" w:rsidRDefault="009B5387" w:rsidP="0079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Современные музеи (виртуальные выставки)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5387" w:rsidRPr="001B47C5" w:rsidTr="00795ED2">
        <w:trPr>
          <w:trHeight w:val="543"/>
        </w:trPr>
        <w:tc>
          <w:tcPr>
            <w:tcW w:w="10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Источники и материалы для музейной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часов)</w:t>
            </w:r>
          </w:p>
        </w:tc>
      </w:tr>
      <w:tr w:rsidR="009B5387" w:rsidRPr="001B47C5" w:rsidTr="00795ED2">
        <w:trPr>
          <w:trHeight w:val="54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5387" w:rsidRPr="00F56666" w:rsidRDefault="009B5387" w:rsidP="0079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историческими источниками.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B5387" w:rsidRPr="001B47C5" w:rsidTr="00795ED2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5387" w:rsidRPr="00F56666" w:rsidRDefault="009B5387" w:rsidP="0079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Наследие в школьном музее. 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B5387" w:rsidRPr="001B47C5" w:rsidTr="00795ED2">
        <w:trPr>
          <w:trHeight w:val="24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5387" w:rsidRPr="00F56666" w:rsidRDefault="009B5387" w:rsidP="0079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 xml:space="preserve"> - частица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Мордовия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B5387" w:rsidRPr="001B47C5" w:rsidTr="00795ED2">
        <w:trPr>
          <w:trHeight w:val="24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5387" w:rsidRPr="00F56666" w:rsidRDefault="009B5387" w:rsidP="0079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 xml:space="preserve">О творчестве  наших земляков: поэтов, писателей, художников, композиторов. </w:t>
            </w:r>
          </w:p>
          <w:p w:rsidR="009B5387" w:rsidRPr="00F56666" w:rsidRDefault="009B5387" w:rsidP="0079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B5387" w:rsidRPr="001B47C5" w:rsidTr="00795ED2">
        <w:trPr>
          <w:trHeight w:val="241"/>
        </w:trPr>
        <w:tc>
          <w:tcPr>
            <w:tcW w:w="10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 Структура и организация музея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(38 часов)</w:t>
            </w:r>
          </w:p>
        </w:tc>
      </w:tr>
      <w:tr w:rsidR="009B5387" w:rsidRPr="001B47C5" w:rsidTr="00795ED2">
        <w:trPr>
          <w:trHeight w:val="24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5387" w:rsidRPr="00F56666" w:rsidRDefault="009B5387" w:rsidP="0079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Функции школьного музея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5387" w:rsidRPr="001B47C5" w:rsidTr="00795ED2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5387" w:rsidRPr="00F56666" w:rsidRDefault="009B5387" w:rsidP="0079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музея. 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B5387" w:rsidRPr="001B47C5" w:rsidTr="00795ED2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5387" w:rsidRPr="00F56666" w:rsidRDefault="009B5387" w:rsidP="0079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Моя семья и родной край.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B5387" w:rsidRPr="001B47C5" w:rsidTr="00795ED2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5387" w:rsidRPr="00F56666" w:rsidRDefault="009B5387" w:rsidP="0079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Наша школа в истории города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B5387" w:rsidRPr="001B47C5" w:rsidTr="00795ED2">
        <w:trPr>
          <w:trHeight w:val="5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5387" w:rsidRPr="00F56666" w:rsidRDefault="009B5387" w:rsidP="0079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Комплектование фондов школьного музея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5387" w:rsidRPr="001B47C5" w:rsidTr="00795ED2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5387" w:rsidRPr="00F56666" w:rsidRDefault="009B5387" w:rsidP="0079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 xml:space="preserve">Фонды школьного этнографического музея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B5387" w:rsidRPr="001B47C5" w:rsidTr="00795ED2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5387" w:rsidRPr="00F56666" w:rsidRDefault="009B5387" w:rsidP="0079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Учёт и описание музейных предметов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B5387" w:rsidRPr="001B47C5" w:rsidTr="00795ED2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5387" w:rsidRPr="00F56666" w:rsidRDefault="009B5387" w:rsidP="0079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Экспозиция школьного музея 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5387" w:rsidRPr="001B47C5" w:rsidTr="00795ED2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5387" w:rsidRPr="00F56666" w:rsidRDefault="009B5387" w:rsidP="0079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Тексты в музейной экспозиции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B5387" w:rsidRPr="001B47C5" w:rsidTr="00795ED2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Военная и трудовая слава земляков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B5387" w:rsidRPr="001B47C5" w:rsidTr="00795ED2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98499C" w:rsidRDefault="009B5387" w:rsidP="00795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49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5387" w:rsidRPr="00F56666" w:rsidRDefault="009B5387" w:rsidP="0079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9B5387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92C">
        <w:rPr>
          <w:rFonts w:ascii="Times New Roman" w:hAnsi="Times New Roman" w:cs="Times New Roman"/>
          <w:b/>
          <w:sz w:val="28"/>
          <w:szCs w:val="28"/>
        </w:rPr>
        <w:t>Содержание программы 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92C">
        <w:rPr>
          <w:rFonts w:ascii="Times New Roman" w:hAnsi="Times New Roman" w:cs="Times New Roman"/>
          <w:b/>
          <w:sz w:val="28"/>
          <w:szCs w:val="28"/>
        </w:rPr>
        <w:t xml:space="preserve"> «Школьный музей»</w:t>
      </w:r>
    </w:p>
    <w:p w:rsidR="009B5387" w:rsidRPr="00A4092C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(68 часов)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92C">
        <w:rPr>
          <w:rFonts w:ascii="Times New Roman" w:hAnsi="Times New Roman" w:cs="Times New Roman"/>
          <w:b/>
          <w:sz w:val="28"/>
          <w:szCs w:val="28"/>
        </w:rPr>
        <w:t>Тема 1.  Основы музееведения (1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A4092C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О чем будет рассказывать школьный музей. Его основные разделы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Теоретические занятия. Инструктажи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 xml:space="preserve">Цели, задачи, участники музейного движения, проекта «Школьный музей». Принцип работы школьного музея: связь с современностью, учебно-исследовательская и поисковая работа, связь с общественностью. 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Современные музеи (виртуальные экспозиции)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92C">
        <w:rPr>
          <w:rFonts w:ascii="Times New Roman" w:hAnsi="Times New Roman" w:cs="Times New Roman"/>
          <w:b/>
          <w:sz w:val="28"/>
          <w:szCs w:val="28"/>
        </w:rPr>
        <w:t>Раздел  2. Источники и материалы для музейной работы (20 часов)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 xml:space="preserve">  Работа в школьной и районной библиотеке, музеях предприятий района. Встречи с участниками исторических событий, работниками музеев, известными людьми района.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Работа с историческими источниками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Основные источники по истории: книги и брошюры по изучаемой теме, воспоминания участников исторических событий, вещественные памятники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 xml:space="preserve">Наследие в школьном музее 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Понятие об историко-культурном и природном наследии. Формы бытования наследия. Законодательство об охране объектов наследия. Краеведение как комплексный метод выявления и изучения наследия. Музеефикация объектов наследия как способ их охраны и использования. Атрибуция экспонатов.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 xml:space="preserve">История </w:t>
      </w:r>
      <w:r>
        <w:rPr>
          <w:rFonts w:ascii="Times New Roman" w:hAnsi="Times New Roman" w:cs="Times New Roman"/>
          <w:sz w:val="28"/>
          <w:szCs w:val="28"/>
        </w:rPr>
        <w:t xml:space="preserve">п. Комсомольский </w:t>
      </w:r>
      <w:r w:rsidRPr="00A4092C">
        <w:rPr>
          <w:rFonts w:ascii="Times New Roman" w:hAnsi="Times New Roman" w:cs="Times New Roman"/>
          <w:sz w:val="28"/>
          <w:szCs w:val="28"/>
        </w:rPr>
        <w:t xml:space="preserve">- частица истории </w:t>
      </w: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 xml:space="preserve">История местности. Первые упоминания местности в официальных источниках. Основные вехи истории </w:t>
      </w:r>
      <w:r>
        <w:rPr>
          <w:rFonts w:ascii="Times New Roman" w:hAnsi="Times New Roman" w:cs="Times New Roman"/>
          <w:sz w:val="28"/>
          <w:szCs w:val="28"/>
        </w:rPr>
        <w:t>посёлка</w:t>
      </w:r>
      <w:r w:rsidRPr="00A4092C">
        <w:rPr>
          <w:rFonts w:ascii="Times New Roman" w:hAnsi="Times New Roman" w:cs="Times New Roman"/>
          <w:sz w:val="28"/>
          <w:szCs w:val="28"/>
        </w:rPr>
        <w:t xml:space="preserve"> в контексте истории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409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 w:rsidRPr="00A4092C">
        <w:rPr>
          <w:rFonts w:ascii="Times New Roman" w:hAnsi="Times New Roman" w:cs="Times New Roman"/>
          <w:sz w:val="28"/>
          <w:szCs w:val="28"/>
        </w:rPr>
        <w:t>, государства. Уникальные особенности природы, истории и культуры родного края.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О творчестве  наших земляков: поэтов, писателей, художников, композиторов  Литературная гостиная.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 xml:space="preserve">Презентации, проекты о знаменитых людях района, </w:t>
      </w:r>
      <w:r>
        <w:rPr>
          <w:rFonts w:ascii="Times New Roman" w:hAnsi="Times New Roman" w:cs="Times New Roman"/>
          <w:sz w:val="28"/>
          <w:szCs w:val="28"/>
        </w:rPr>
        <w:t>посёлка.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92C">
        <w:rPr>
          <w:rFonts w:ascii="Times New Roman" w:hAnsi="Times New Roman" w:cs="Times New Roman"/>
          <w:b/>
          <w:sz w:val="28"/>
          <w:szCs w:val="28"/>
        </w:rPr>
        <w:t>Раздел 3. Структура и организация музея (</w:t>
      </w:r>
      <w:r>
        <w:rPr>
          <w:rFonts w:ascii="Times New Roman" w:hAnsi="Times New Roman" w:cs="Times New Roman"/>
          <w:b/>
          <w:sz w:val="28"/>
          <w:szCs w:val="28"/>
        </w:rPr>
        <w:t>38</w:t>
      </w:r>
      <w:r w:rsidRPr="00A4092C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A4092C">
        <w:rPr>
          <w:rFonts w:ascii="Times New Roman" w:hAnsi="Times New Roman" w:cs="Times New Roman"/>
          <w:b/>
          <w:sz w:val="28"/>
          <w:szCs w:val="28"/>
        </w:rPr>
        <w:t>)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Функции школьного музея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92C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A4092C">
        <w:rPr>
          <w:rFonts w:ascii="Times New Roman" w:hAnsi="Times New Roman" w:cs="Times New Roman"/>
          <w:sz w:val="28"/>
          <w:szCs w:val="28"/>
        </w:rPr>
        <w:t xml:space="preserve"> школьного музея: детский клуб; общественная организация, объединяющая детей и взрослых разных поколений; творческая лаборатория педагогов и учащихся; способ документирования истории природы и общества родного края; форма сохранения и представления материальных и духовных объектов наследия; школа профессиональной ориентации детей.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Организация школьного музея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Школьный  музей как общественное учебно-исследовательское объединение учащихся. Профиль и название музея. Формы организации, ролевые функции, права и обязанности актива школьного музея. Учредительные документы школьного музея.</w:t>
      </w:r>
    </w:p>
    <w:p w:rsidR="009B5387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lastRenderedPageBreak/>
        <w:t xml:space="preserve">Выборы исполнительных органов школьного музея: Совета школьного музея, руководителя школьного музея, формирование рабочих групп, выборы их руководителей. 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Моя семья и родной край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Запись воспоминаний и рассказов членов семьи о событиях, связанных с историей архивов и реликвий. Обсуждение собранных материалов. Составление презентации, видеороликов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Наша школа в истории края 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История школы. Школьные традиции и достопримечательности. Учителя и выпускники школы, их след в истории края. Публикации о школе, её учителях и выпускниках. Летопись школы. Школьный музей и архив. 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 Переписка с педагогами и выпускниками, живущими за пределами родного края. Ведение исторической хроники и летописи школы.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Комплектование фондов школьного музея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Организация поисково-собирательской работы. Выбор темы музейно-краеведческого исследования. Планирование работы. Специальное снаряжение. Изучение события, явления. Выявление и сбор предметов музейного значения. Сбор дополнительной информации об исторических событиях, природных явлений и предметах музейного значения. Назначение полевой документации. Обеспечение научной и физической сохранности находок. Меры безопасности в процессе походов, других полевых изысканий.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Составление планов поисково-собирательной деятельности. Распределение обязанностей между участниками поисково-собирательной работы.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Фонды школьного этнографического музея.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Структура  и состав собрания школьного музея: основной и научно-вспомогательные фонды, музейные коллекции. Основные принципы формирования фондов и коллекций. Организация учёта фондов школьного музея. Обеспечение сохранности музейных предметов: температурно-влажностный и световой режимы хранения. Реставрация музейных предметов и их передача в фонды государственных и муниципальных музеев и архивов. Что нельзя хранить в школьном музее.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Игра-практикум по разработке структуры музейного собрания, формированию основного и научно-вспомогательного фондов, тематических, систематических и персональных коллекций.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Творческое занятие (ткачество на бердо, традиционная кукла, плетение)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Учет и описание музейных предметов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lastRenderedPageBreak/>
        <w:t>Задачи учета и научного описания музейных предметов. Система учета музейных фондов: главная инвентарная книга, инвентарные книги и коллекционные описи, паспорта музейных предметов и вспомогательные картотеки.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Ролевая игра-практикум по разработке системы документов учёта и описания музейных предметов, составлению паспортов музейных предметов.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Экспозиция школьного музея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Концепция экспозиции школьного музея. Виды экспозиций: тематическая, систематическая, монографическая, ансамблевая экспозиция.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Музейные выставки: стационарные, передвижные, фондовые.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Тексты в музейной экспозиции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Назначение текстов в экспозиции. Виды озаглавливающих  и сопроводительных текстов. Правила составления этикеток к экспонатам. Приёмы размещения текстов в экспозиции.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Игра-практикум по составлению этикетажа к экспонатам. Приёмы размещения текстов в экспозиции.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Военная и трудовая слава земляков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 xml:space="preserve">Военные традиции земляков. Жители родного края – участники ВОВ и других военных действий. Выпускники школы в рядах Вооруженных Сил России. Военные реликвии семьи. Служба в армии – почетная обязанность гражданина России. 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Выявление ветеранов ВОВ, выпускников школы - кадровых военных или прошедших действительную военную службу. Сбор информации у родственников и знакомых. Книга Памяти.</w:t>
      </w:r>
    </w:p>
    <w:p w:rsidR="009B5387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387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387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387" w:rsidRPr="0098499C" w:rsidRDefault="009B5387" w:rsidP="009B5387">
      <w:pPr>
        <w:tabs>
          <w:tab w:val="left" w:pos="-180"/>
        </w:tabs>
        <w:spacing w:after="0" w:line="276" w:lineRule="auto"/>
        <w:ind w:left="-360" w:right="355"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849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9B5387" w:rsidRPr="0098499C" w:rsidRDefault="009B5387" w:rsidP="009B5387">
      <w:pPr>
        <w:tabs>
          <w:tab w:val="left" w:pos="-180"/>
        </w:tabs>
        <w:spacing w:after="0" w:line="276" w:lineRule="auto"/>
        <w:ind w:right="355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5387" w:rsidRPr="0098499C" w:rsidRDefault="009B5387" w:rsidP="009B5387">
      <w:pPr>
        <w:tabs>
          <w:tab w:val="left" w:pos="-180"/>
        </w:tabs>
        <w:spacing w:after="0" w:line="276" w:lineRule="auto"/>
        <w:ind w:right="35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5387" w:rsidRPr="0098499C" w:rsidRDefault="009B5387" w:rsidP="009B538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9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учебных недель: 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:rsidR="009B5387" w:rsidRPr="0098499C" w:rsidRDefault="009B5387" w:rsidP="009B538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9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Количество учебных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занятий в неделю</w:t>
      </w:r>
      <w:r w:rsidRPr="009849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</w:p>
    <w:p w:rsidR="009B5387" w:rsidRPr="0098499C" w:rsidRDefault="009B5387" w:rsidP="009B5387">
      <w:pPr>
        <w:tabs>
          <w:tab w:val="left" w:pos="-180"/>
        </w:tabs>
        <w:spacing w:after="0" w:line="276" w:lineRule="auto"/>
        <w:ind w:right="35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387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387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387" w:rsidRDefault="009B5387" w:rsidP="009B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5387" w:rsidRDefault="009B5387" w:rsidP="009B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5387" w:rsidRDefault="009B5387" w:rsidP="009B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5387" w:rsidRDefault="009B5387" w:rsidP="009B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5387" w:rsidRDefault="009B5387" w:rsidP="009B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5387" w:rsidRDefault="009B5387" w:rsidP="009B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5387" w:rsidRDefault="009B5387" w:rsidP="009B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5387" w:rsidRDefault="009B5387" w:rsidP="009B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5387" w:rsidRPr="001B47C5" w:rsidRDefault="009B5387" w:rsidP="009B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программы</w:t>
      </w:r>
    </w:p>
    <w:p w:rsidR="009B5387" w:rsidRDefault="009B5387" w:rsidP="009B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Наличие локальной  нормативной правовой баз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деятельности школьного музея</w:t>
      </w:r>
    </w:p>
    <w:p w:rsidR="009B5387" w:rsidRDefault="009B5387" w:rsidP="009B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Системат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изация работы  школьного музея</w:t>
      </w:r>
    </w:p>
    <w:p w:rsidR="009B5387" w:rsidRDefault="009B5387" w:rsidP="009B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Получение целостной картины по истории развития района,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города, области,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и ее традиций</w:t>
      </w:r>
    </w:p>
    <w:p w:rsidR="009B5387" w:rsidRDefault="009B5387" w:rsidP="009B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Активизация деятельности в рамках патриотического, гражданского воспитания. </w:t>
      </w:r>
    </w:p>
    <w:p w:rsidR="009B5387" w:rsidRDefault="009B5387" w:rsidP="009B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Эффективно действующая система взаимодействия с различными общественными организациями.</w:t>
      </w:r>
    </w:p>
    <w:p w:rsidR="009B5387" w:rsidRDefault="009B5387" w:rsidP="009B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Организация экскурсионно-массовой работы: экскурсии, уроки, индивидуальные посещения, тематические вечера, встречи, передвижные выставки. </w:t>
      </w:r>
    </w:p>
    <w:p w:rsidR="009B5387" w:rsidRDefault="009B5387" w:rsidP="009B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Повышение  уровня  мотивации учащихся к изучению истории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Нижегородского края</w:t>
      </w:r>
    </w:p>
    <w:p w:rsidR="009B5387" w:rsidRDefault="009B5387" w:rsidP="009B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Приобщение учащихся к исследовательской работе</w:t>
      </w:r>
    </w:p>
    <w:p w:rsidR="009B5387" w:rsidRDefault="009B5387" w:rsidP="009B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Влияни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 выбор профессии учащимися.</w:t>
      </w:r>
    </w:p>
    <w:p w:rsidR="009B5387" w:rsidRDefault="009B5387" w:rsidP="009B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10.Социализация школьников</w:t>
      </w:r>
    </w:p>
    <w:p w:rsidR="009B5387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387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387" w:rsidRPr="001B47C5" w:rsidRDefault="009B5387" w:rsidP="009B5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материалы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B5387" w:rsidRPr="001B47C5" w:rsidRDefault="009B5387" w:rsidP="009B538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</w:t>
      </w:r>
    </w:p>
    <w:p w:rsidR="009B5387" w:rsidRPr="001B47C5" w:rsidRDefault="009B5387" w:rsidP="009B538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вопросы</w:t>
      </w:r>
    </w:p>
    <w:p w:rsidR="009B5387" w:rsidRPr="001B47C5" w:rsidRDefault="009B5387" w:rsidP="009B538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</w:t>
      </w:r>
    </w:p>
    <w:p w:rsidR="009B5387" w:rsidRPr="002610FA" w:rsidRDefault="009B5387" w:rsidP="009B538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</w:t>
      </w:r>
    </w:p>
    <w:p w:rsidR="009B5387" w:rsidRPr="002610FA" w:rsidRDefault="009B5387" w:rsidP="009B538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0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Олимпиады, викторины, квесты</w:t>
      </w:r>
    </w:p>
    <w:p w:rsidR="009B5387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387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387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387" w:rsidRDefault="009B5387" w:rsidP="009B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в школьном музее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B5387" w:rsidTr="00795ED2">
        <w:tc>
          <w:tcPr>
            <w:tcW w:w="4785" w:type="dxa"/>
          </w:tcPr>
          <w:p w:rsidR="009B5387" w:rsidRDefault="009B5387" w:rsidP="0079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Учебная работа:</w:t>
            </w:r>
          </w:p>
          <w:p w:rsidR="009B5387" w:rsidRDefault="009B5387" w:rsidP="0079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практическая работа на местности</w:t>
            </w:r>
          </w:p>
          <w:p w:rsidR="009B5387" w:rsidRDefault="009B5387" w:rsidP="0079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кружки, экскурсии, походы; </w:t>
            </w:r>
          </w:p>
          <w:p w:rsidR="009B5387" w:rsidRDefault="009B5387" w:rsidP="0079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учебные экскурсии вне  музея</w:t>
            </w:r>
          </w:p>
          <w:p w:rsidR="009B5387" w:rsidRDefault="009B5387" w:rsidP="0079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встречи с тружениками тыла, интересными людьми разных профессий</w:t>
            </w:r>
          </w:p>
          <w:p w:rsidR="009B5387" w:rsidRDefault="009B5387" w:rsidP="0079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уроки в музее</w:t>
            </w:r>
          </w:p>
          <w:p w:rsidR="009B5387" w:rsidRDefault="009B5387" w:rsidP="0079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встречи, сборы, собрания</w:t>
            </w:r>
          </w:p>
          <w:p w:rsidR="009B5387" w:rsidRDefault="009B5387" w:rsidP="0079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экскурсии в музее</w:t>
            </w:r>
          </w:p>
        </w:tc>
        <w:tc>
          <w:tcPr>
            <w:tcW w:w="4786" w:type="dxa"/>
          </w:tcPr>
          <w:p w:rsidR="009B5387" w:rsidRDefault="009B5387" w:rsidP="00795E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Воспитательная работа:</w:t>
            </w:r>
          </w:p>
          <w:p w:rsidR="009B5387" w:rsidRPr="001B47C5" w:rsidRDefault="009B5387" w:rsidP="00795E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уроки мужества, акции;</w:t>
            </w:r>
          </w:p>
          <w:p w:rsidR="009B5387" w:rsidRDefault="009B5387" w:rsidP="00795E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изучение исторических событий</w:t>
            </w:r>
          </w:p>
          <w:p w:rsidR="009B5387" w:rsidRDefault="009B5387" w:rsidP="00795E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экскурсии, встречи в музее</w:t>
            </w:r>
          </w:p>
          <w:p w:rsidR="009B5387" w:rsidRDefault="009B5387" w:rsidP="00795E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5387" w:rsidRDefault="009B5387" w:rsidP="00795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B5387" w:rsidRPr="001B47C5" w:rsidRDefault="009B5387" w:rsidP="009B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5387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387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387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387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387" w:rsidRDefault="009B5387" w:rsidP="009B5387">
      <w:pPr>
        <w:spacing w:after="200" w:line="276" w:lineRule="auto"/>
        <w:ind w:left="-720" w:right="35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5387" w:rsidRDefault="009B5387" w:rsidP="009B5387">
      <w:pPr>
        <w:spacing w:after="200" w:line="276" w:lineRule="auto"/>
        <w:ind w:left="-720" w:right="35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5387" w:rsidRPr="00F441C7" w:rsidRDefault="009B5387" w:rsidP="009B5387">
      <w:pPr>
        <w:spacing w:after="200" w:line="276" w:lineRule="auto"/>
        <w:ind w:left="-720" w:right="35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41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Методическое обеспечение.</w:t>
      </w:r>
    </w:p>
    <w:p w:rsidR="009B5387" w:rsidRPr="00F441C7" w:rsidRDefault="009B5387" w:rsidP="009B5387">
      <w:pPr>
        <w:spacing w:after="0" w:line="240" w:lineRule="auto"/>
        <w:ind w:left="-720" w:right="355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41C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Средства </w:t>
      </w:r>
      <w:proofErr w:type="spellStart"/>
      <w:r w:rsidRPr="00F441C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обучения</w:t>
      </w:r>
      <w:proofErr w:type="gramStart"/>
      <w:r w:rsidRPr="00F441C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:</w:t>
      </w:r>
      <w:r w:rsidRPr="00F441C7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F441C7">
        <w:rPr>
          <w:rFonts w:ascii="Times New Roman" w:eastAsia="Calibri" w:hAnsi="Times New Roman" w:cs="Times New Roman"/>
          <w:sz w:val="28"/>
          <w:szCs w:val="28"/>
          <w:lang w:eastAsia="ru-RU"/>
        </w:rPr>
        <w:t>тенды</w:t>
      </w:r>
      <w:proofErr w:type="spellEnd"/>
      <w:r w:rsidRPr="00F441C7">
        <w:rPr>
          <w:rFonts w:ascii="Times New Roman" w:eastAsia="Calibri" w:hAnsi="Times New Roman" w:cs="Times New Roman"/>
          <w:sz w:val="28"/>
          <w:szCs w:val="28"/>
          <w:lang w:eastAsia="ru-RU"/>
        </w:rPr>
        <w:t>, планшеты, стеллажи, бумага (листы ватмана), канцелярские товары, альбомы, диски с записями русских народных песен, документальные фонды, видеоматериалы, слайды  и др.</w:t>
      </w:r>
    </w:p>
    <w:p w:rsidR="009B5387" w:rsidRPr="00F441C7" w:rsidRDefault="009B5387" w:rsidP="009B5387">
      <w:pPr>
        <w:spacing w:after="0" w:line="240" w:lineRule="auto"/>
        <w:ind w:left="-720" w:right="355"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41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Особенности организации образовательного процесса: очно.</w:t>
      </w:r>
    </w:p>
    <w:p w:rsidR="009B5387" w:rsidRPr="00F441C7" w:rsidRDefault="009B5387" w:rsidP="009B5387">
      <w:pPr>
        <w:spacing w:after="0" w:line="240" w:lineRule="auto"/>
        <w:ind w:left="-720" w:right="355"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41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Методы обучения: (словесный, наглядный практический; объяснительно-иллюстративный, репродуктивный, частично</w:t>
      </w:r>
      <w:r w:rsidRPr="00F441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 иллюстративный,</w:t>
      </w:r>
      <w:r w:rsidRPr="00F441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репродуктивный,</w:t>
      </w:r>
      <w:r w:rsidRPr="00F441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частично поисковый, исследовательский проблемный; игровой, дискуссионный, проектный и др.) и воспитания (убеждение, поощрение, упражнение, стимулирование, мотивация и др.).</w:t>
      </w:r>
    </w:p>
    <w:p w:rsidR="009B5387" w:rsidRPr="00F441C7" w:rsidRDefault="009B5387" w:rsidP="009B5387">
      <w:pPr>
        <w:spacing w:after="0" w:line="240" w:lineRule="auto"/>
        <w:ind w:left="-720" w:right="355"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41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Формы организации образовательного процесса: индивидуальная, индивидуально-групповая и групповая.</w:t>
      </w:r>
    </w:p>
    <w:p w:rsidR="009B5387" w:rsidRPr="00F441C7" w:rsidRDefault="009B5387" w:rsidP="009B5387">
      <w:pPr>
        <w:spacing w:after="0" w:line="240" w:lineRule="auto"/>
        <w:ind w:left="-720" w:right="355"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41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Формы организации учебного занятия: встреча с интересными людьми, выставка, галерея, диспут, защита проектов, игра, конференция, круглый стол, лекция, открытое занятие, поход, праздник, практическое занятие, презентация, семинар, экскурсия.</w:t>
      </w:r>
    </w:p>
    <w:p w:rsidR="009B5387" w:rsidRPr="00F441C7" w:rsidRDefault="009B5387" w:rsidP="009B5387">
      <w:pPr>
        <w:spacing w:after="0" w:line="240" w:lineRule="auto"/>
        <w:ind w:left="-720" w:right="355"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41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Педагогические технологии -технология индивидуализации обучения, технология группового обучения, технология коллективного </w:t>
      </w:r>
      <w:proofErr w:type="spellStart"/>
      <w:r w:rsidRPr="00F441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взаимообучения</w:t>
      </w:r>
      <w:proofErr w:type="spellEnd"/>
      <w:r w:rsidRPr="00F441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технология дифференцированного обучения, технология разноуровневого обучения, технология развивающего обучения, технология проблемного обучения, технология исследовательской деятельности, технология проектной деятельности, коммуникативная технология обучения, технология коллективной творческой деятельности.</w:t>
      </w:r>
    </w:p>
    <w:p w:rsidR="009B5387" w:rsidRPr="00F441C7" w:rsidRDefault="009B5387" w:rsidP="009B5387">
      <w:pPr>
        <w:spacing w:after="0" w:line="240" w:lineRule="auto"/>
        <w:ind w:left="-720" w:right="355"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41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Дидактические материалы - раздаточные материалы, инструкционные, образцы изделий.</w:t>
      </w:r>
    </w:p>
    <w:p w:rsidR="009B5387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Pr="00B8064A" w:rsidRDefault="009B5387" w:rsidP="009B53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8064A">
        <w:rPr>
          <w:rFonts w:ascii="Times New Roman" w:hAnsi="Times New Roman" w:cs="Times New Roman"/>
          <w:sz w:val="28"/>
          <w:szCs w:val="28"/>
        </w:rPr>
        <w:t>Подвесные системы для картин,</w:t>
      </w:r>
    </w:p>
    <w:p w:rsidR="009B5387" w:rsidRPr="00B8064A" w:rsidRDefault="009B5387" w:rsidP="009B53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8064A">
        <w:rPr>
          <w:rFonts w:ascii="Times New Roman" w:hAnsi="Times New Roman" w:cs="Times New Roman"/>
          <w:sz w:val="28"/>
          <w:szCs w:val="28"/>
        </w:rPr>
        <w:t>постеров, фотографий</w:t>
      </w:r>
    </w:p>
    <w:p w:rsidR="009B5387" w:rsidRPr="00B8064A" w:rsidRDefault="009B5387" w:rsidP="009B53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8064A">
        <w:rPr>
          <w:rFonts w:ascii="Times New Roman" w:hAnsi="Times New Roman" w:cs="Times New Roman"/>
          <w:sz w:val="28"/>
          <w:szCs w:val="28"/>
        </w:rPr>
        <w:t>Выставочные стенды и аналогичные</w:t>
      </w:r>
    </w:p>
    <w:p w:rsidR="009B5387" w:rsidRPr="00B8064A" w:rsidRDefault="009B5387" w:rsidP="009B53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8064A">
        <w:rPr>
          <w:rFonts w:ascii="Times New Roman" w:hAnsi="Times New Roman" w:cs="Times New Roman"/>
          <w:sz w:val="28"/>
          <w:szCs w:val="28"/>
        </w:rPr>
        <w:t>мобильные конструкции</w:t>
      </w:r>
    </w:p>
    <w:p w:rsidR="009B5387" w:rsidRDefault="009B5387" w:rsidP="009B538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8064A">
        <w:rPr>
          <w:rFonts w:ascii="Times New Roman" w:hAnsi="Times New Roman" w:cs="Times New Roman"/>
          <w:sz w:val="28"/>
          <w:szCs w:val="28"/>
        </w:rPr>
        <w:t>Оборудование для подсветкимузейных экспозиций</w:t>
      </w: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87" w:rsidRPr="00042D72" w:rsidRDefault="009B5387" w:rsidP="009B53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D72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1. Голышева Л.Б. Музейная педагогика/Преподавание  истории в школе №2, 2016 г.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 xml:space="preserve">2. Емельянов Б.В. </w:t>
      </w:r>
      <w:proofErr w:type="spellStart"/>
      <w:r w:rsidRPr="00A4092C">
        <w:rPr>
          <w:rFonts w:ascii="Times New Roman" w:hAnsi="Times New Roman" w:cs="Times New Roman"/>
          <w:sz w:val="28"/>
          <w:szCs w:val="28"/>
        </w:rPr>
        <w:t>Экскурсоведение</w:t>
      </w:r>
      <w:proofErr w:type="spellEnd"/>
      <w:proofErr w:type="gramStart"/>
      <w:r w:rsidRPr="00A4092C">
        <w:rPr>
          <w:rFonts w:ascii="Times New Roman" w:hAnsi="Times New Roman" w:cs="Times New Roman"/>
          <w:sz w:val="28"/>
          <w:szCs w:val="28"/>
        </w:rPr>
        <w:t>/.</w:t>
      </w:r>
      <w:proofErr w:type="gramEnd"/>
      <w:r w:rsidRPr="00A4092C">
        <w:rPr>
          <w:rFonts w:ascii="Times New Roman" w:hAnsi="Times New Roman" w:cs="Times New Roman"/>
          <w:sz w:val="28"/>
          <w:szCs w:val="28"/>
        </w:rPr>
        <w:t>Емельянов Б.В. - М.,2017.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3. Музей и школа: пособие для учителя / под ред. Кудриной Т.А..-М.,2015.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4. Примерные программы внеурочной деятельности. Начальное и основное образование/(Горский В.А, Тимофеев А.А.); под ред. Горского В.А.-М.:Просвещение,2015г.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5. Столяров Б.А.Основы экскурсионного дела/Столяров Б.А., Соколова Н.Д.-СПб.,2017.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4092C">
        <w:rPr>
          <w:rFonts w:ascii="Times New Roman" w:hAnsi="Times New Roman" w:cs="Times New Roman"/>
          <w:sz w:val="28"/>
          <w:szCs w:val="28"/>
        </w:rPr>
        <w:t>Садкович</w:t>
      </w:r>
      <w:proofErr w:type="spellEnd"/>
      <w:r w:rsidRPr="00A4092C">
        <w:rPr>
          <w:rFonts w:ascii="Times New Roman" w:hAnsi="Times New Roman" w:cs="Times New Roman"/>
          <w:sz w:val="28"/>
          <w:szCs w:val="28"/>
        </w:rPr>
        <w:t xml:space="preserve"> Н.П., Практические рекомендации по созданию текста истории школы/Преподавание истории в школе «2, 2015 г.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7. Смирнов В.Г., Художественное краеведение в школе, М., 2016г.</w:t>
      </w:r>
    </w:p>
    <w:p w:rsidR="009B5387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8. Туманов В.Е., Школьный музей, М., 2017г.</w:t>
      </w:r>
    </w:p>
    <w:p w:rsidR="009B5387" w:rsidRPr="00A4092C" w:rsidRDefault="009B5387" w:rsidP="009B53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Краеведческая литература (история Мордовского края)</w:t>
      </w:r>
    </w:p>
    <w:p w:rsidR="009B5387" w:rsidRPr="00DC244B" w:rsidRDefault="009B5387" w:rsidP="009B5387">
      <w:pPr>
        <w:shd w:val="clear" w:color="auto" w:fill="FFFFFF"/>
        <w:spacing w:after="0" w:line="420" w:lineRule="atLeast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5387" w:rsidRDefault="009B5387" w:rsidP="009B5387"/>
    <w:p w:rsidR="003D294C" w:rsidRDefault="003D294C"/>
    <w:sectPr w:rsidR="003D294C" w:rsidSect="00F5666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830FB"/>
    <w:multiLevelType w:val="multilevel"/>
    <w:tmpl w:val="8A94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66D51"/>
    <w:multiLevelType w:val="multilevel"/>
    <w:tmpl w:val="37F4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1306C"/>
    <w:multiLevelType w:val="multilevel"/>
    <w:tmpl w:val="9D06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8B8"/>
    <w:rsid w:val="002B08D6"/>
    <w:rsid w:val="003D294C"/>
    <w:rsid w:val="005578B8"/>
    <w:rsid w:val="005D307A"/>
    <w:rsid w:val="00854134"/>
    <w:rsid w:val="009B5387"/>
    <w:rsid w:val="00C35256"/>
    <w:rsid w:val="00DE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38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B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B5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dopolnitelnoe-obrazovanie/library/2013/10/25/rabochaya-programma-shkolnyy-muze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portal.ru/shkola/dopolnitelnoe-obrazovanie/library/2013/10/25/rabochaya-programma-shkolnyy-muze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dopolnitelnoe-obrazovanie/library/2013/10/25/rabochaya-programma-shkolnyy-muzey" TargetMode="External"/><Relationship Id="rId11" Type="http://schemas.openxmlformats.org/officeDocument/2006/relationships/hyperlink" Target="https://nsportal.ru/shkola/dopolnitelnoe-obrazovanie/library/2013/10/25/rabochaya-programma-shkolnyy-muzey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nsportal.ru/shkola/dopolnitelnoe-obrazovanie/library/2013/10/25/rabochaya-programma-shkolnyy-muz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dopolnitelnoe-obrazovanie/library/2013/10/25/rabochaya-programma-shkolnyy-muz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2775</Words>
  <Characters>15818</Characters>
  <Application>Microsoft Office Word</Application>
  <DocSecurity>0</DocSecurity>
  <Lines>131</Lines>
  <Paragraphs>37</Paragraphs>
  <ScaleCrop>false</ScaleCrop>
  <Company/>
  <LinksUpToDate>false</LinksUpToDate>
  <CharactersWithSpaces>18556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komss</cp:lastModifiedBy>
  <cp:revision>5</cp:revision>
  <cp:lastPrinted>2023-11-27T08:07:00Z</cp:lastPrinted>
  <dcterms:created xsi:type="dcterms:W3CDTF">2023-11-25T12:58:00Z</dcterms:created>
  <dcterms:modified xsi:type="dcterms:W3CDTF">2023-11-27T10:33:00Z</dcterms:modified>
</cp:coreProperties>
</file>