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57" w:rsidRPr="00964F40" w:rsidRDefault="004A3557" w:rsidP="004A3557">
      <w:pPr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 xml:space="preserve">Рассмотрена и </w:t>
      </w:r>
      <w:proofErr w:type="gramStart"/>
      <w:r w:rsidRPr="00964F40">
        <w:rPr>
          <w:rFonts w:ascii="Times New Roman" w:hAnsi="Times New Roman"/>
        </w:rPr>
        <w:t>одобрена</w:t>
      </w:r>
      <w:proofErr w:type="gramEnd"/>
      <w:r w:rsidRPr="00964F40">
        <w:rPr>
          <w:rFonts w:ascii="Times New Roman" w:hAnsi="Times New Roman"/>
        </w:rPr>
        <w:t xml:space="preserve">                                                 </w:t>
      </w:r>
      <w:r>
        <w:rPr>
          <w:rFonts w:ascii="Times New Roman" w:hAnsi="Times New Roman"/>
        </w:rPr>
        <w:t xml:space="preserve"> </w:t>
      </w:r>
      <w:r w:rsidRPr="00964F40">
        <w:rPr>
          <w:rFonts w:ascii="Times New Roman" w:hAnsi="Times New Roman"/>
        </w:rPr>
        <w:t>Утверждена руководителем</w:t>
      </w:r>
    </w:p>
    <w:p w:rsidR="004A3557" w:rsidRPr="00964F40" w:rsidRDefault="004A3557" w:rsidP="004A3557">
      <w:pPr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 xml:space="preserve">на заседании </w:t>
      </w:r>
      <w:proofErr w:type="spellStart"/>
      <w:r w:rsidRPr="00964F40">
        <w:rPr>
          <w:rFonts w:ascii="Times New Roman" w:hAnsi="Times New Roman"/>
        </w:rPr>
        <w:t>МОучителей</w:t>
      </w:r>
      <w:proofErr w:type="spellEnd"/>
      <w:r w:rsidRPr="00964F40">
        <w:rPr>
          <w:rFonts w:ascii="Times New Roman" w:hAnsi="Times New Roman"/>
        </w:rPr>
        <w:t xml:space="preserve"> ХЭЦ                                     общеобразовательного учреждения</w:t>
      </w:r>
    </w:p>
    <w:p w:rsidR="004A3557" w:rsidRPr="00964F40" w:rsidRDefault="004A3557" w:rsidP="004A3557">
      <w:pPr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 xml:space="preserve">протокол №1 от </w:t>
      </w:r>
      <w:r w:rsidR="001145F2">
        <w:rPr>
          <w:rFonts w:ascii="Times New Roman" w:hAnsi="Times New Roman"/>
        </w:rPr>
        <w:t>31 августа 202</w:t>
      </w:r>
      <w:r w:rsidR="00B22FF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                                 </w:t>
      </w:r>
      <w:r w:rsidR="00B22FFC">
        <w:rPr>
          <w:rFonts w:ascii="Times New Roman" w:hAnsi="Times New Roman"/>
        </w:rPr>
        <w:t xml:space="preserve">  </w:t>
      </w:r>
      <w:r w:rsidRPr="00964F40">
        <w:rPr>
          <w:rFonts w:ascii="Times New Roman" w:hAnsi="Times New Roman"/>
        </w:rPr>
        <w:t xml:space="preserve">Чамзинского муниципального района                                                                              </w:t>
      </w:r>
    </w:p>
    <w:p w:rsidR="004A3557" w:rsidRPr="00964F40" w:rsidRDefault="004A3557" w:rsidP="004A3557">
      <w:pPr>
        <w:tabs>
          <w:tab w:val="center" w:pos="4677"/>
          <w:tab w:val="left" w:pos="5130"/>
        </w:tabs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>Руководитель МО</w:t>
      </w:r>
      <w:proofErr w:type="gramStart"/>
      <w:r w:rsidRPr="00964F40">
        <w:rPr>
          <w:rFonts w:ascii="Times New Roman" w:hAnsi="Times New Roman"/>
        </w:rPr>
        <w:t xml:space="preserve"> :</w:t>
      </w:r>
      <w:proofErr w:type="gramEnd"/>
      <w:r w:rsidRPr="00964F40">
        <w:rPr>
          <w:rFonts w:ascii="Times New Roman" w:hAnsi="Times New Roman"/>
        </w:rPr>
        <w:tab/>
        <w:t xml:space="preserve"> </w:t>
      </w:r>
      <w:r w:rsidRPr="00964F40">
        <w:rPr>
          <w:rFonts w:ascii="Times New Roman" w:hAnsi="Times New Roman"/>
        </w:rPr>
        <w:tab/>
        <w:t>________________/</w:t>
      </w:r>
      <w:proofErr w:type="spellStart"/>
      <w:r w:rsidRPr="00964F40">
        <w:rPr>
          <w:rFonts w:ascii="Times New Roman" w:hAnsi="Times New Roman"/>
        </w:rPr>
        <w:t>А.Ю.Ерошкин</w:t>
      </w:r>
      <w:proofErr w:type="spellEnd"/>
      <w:r w:rsidRPr="00964F40">
        <w:rPr>
          <w:rFonts w:ascii="Times New Roman" w:hAnsi="Times New Roman"/>
        </w:rPr>
        <w:t>/</w:t>
      </w:r>
    </w:p>
    <w:p w:rsidR="004A3557" w:rsidRPr="00CC6F52" w:rsidRDefault="004A3557" w:rsidP="004A3557">
      <w:pPr>
        <w:tabs>
          <w:tab w:val="left" w:pos="5130"/>
        </w:tabs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>/__________</w:t>
      </w:r>
      <w:r>
        <w:rPr>
          <w:rFonts w:ascii="Times New Roman" w:hAnsi="Times New Roman"/>
        </w:rPr>
        <w:t>______/</w:t>
      </w:r>
      <w:proofErr w:type="spellStart"/>
      <w:r>
        <w:rPr>
          <w:rFonts w:ascii="Times New Roman" w:hAnsi="Times New Roman"/>
        </w:rPr>
        <w:t>Е.Н.Пиксайкина</w:t>
      </w:r>
      <w:proofErr w:type="spellEnd"/>
      <w:r>
        <w:rPr>
          <w:rFonts w:ascii="Times New Roman" w:hAnsi="Times New Roman"/>
        </w:rPr>
        <w:tab/>
      </w:r>
    </w:p>
    <w:p w:rsidR="004A3557" w:rsidRPr="00964F40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93488D" w:rsidP="004A355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Адаптированная р</w:t>
      </w:r>
      <w:r w:rsidR="004A3557" w:rsidRPr="003A3E7A">
        <w:rPr>
          <w:rFonts w:ascii="Times New Roman" w:hAnsi="Times New Roman"/>
          <w:b/>
          <w:sz w:val="44"/>
          <w:szCs w:val="44"/>
        </w:rPr>
        <w:t xml:space="preserve">абочая программа 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A3E7A">
        <w:rPr>
          <w:rFonts w:ascii="Times New Roman" w:hAnsi="Times New Roman"/>
          <w:b/>
          <w:sz w:val="44"/>
          <w:szCs w:val="44"/>
        </w:rPr>
        <w:t>учебного курса «Технология»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A3E7A">
        <w:rPr>
          <w:rFonts w:ascii="Times New Roman" w:hAnsi="Times New Roman"/>
          <w:b/>
          <w:sz w:val="44"/>
          <w:szCs w:val="44"/>
        </w:rPr>
        <w:t>10 класса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A3E7A">
        <w:rPr>
          <w:rFonts w:ascii="Times New Roman" w:hAnsi="Times New Roman"/>
          <w:b/>
          <w:sz w:val="44"/>
          <w:szCs w:val="44"/>
        </w:rPr>
        <w:t>(34 часа)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4A3557" w:rsidRPr="003A3E7A" w:rsidRDefault="004A3557" w:rsidP="001145F2">
      <w:pPr>
        <w:spacing w:after="0" w:line="240" w:lineRule="auto"/>
        <w:rPr>
          <w:rFonts w:ascii="Times New Roman" w:hAnsi="Times New Roman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</w:rPr>
      </w:pPr>
    </w:p>
    <w:p w:rsidR="004A3557" w:rsidRPr="003A3E7A" w:rsidRDefault="004A3557" w:rsidP="004A3557">
      <w:pPr>
        <w:spacing w:after="0" w:line="240" w:lineRule="auto"/>
        <w:rPr>
          <w:rFonts w:ascii="Times New Roman" w:hAnsi="Times New Roman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</w:rPr>
      </w:pPr>
    </w:p>
    <w:p w:rsidR="004A3557" w:rsidRPr="003A3E7A" w:rsidRDefault="004A3557" w:rsidP="004A3557">
      <w:pPr>
        <w:spacing w:after="0" w:line="240" w:lineRule="auto"/>
        <w:rPr>
          <w:rFonts w:ascii="Times New Roman" w:hAnsi="Times New Roman"/>
          <w:b/>
        </w:rPr>
      </w:pPr>
      <w:r w:rsidRPr="003A3E7A">
        <w:rPr>
          <w:rFonts w:ascii="Times New Roman" w:hAnsi="Times New Roman"/>
          <w:b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</w:t>
      </w:r>
      <w:r w:rsidRPr="003A3E7A">
        <w:rPr>
          <w:rFonts w:ascii="Times New Roman" w:hAnsi="Times New Roman"/>
          <w:b/>
        </w:rPr>
        <w:t xml:space="preserve"> Составитель: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E7A">
        <w:rPr>
          <w:rFonts w:ascii="Times New Roman" w:hAnsi="Times New Roman"/>
        </w:rPr>
        <w:t xml:space="preserve">                                                                   </w:t>
      </w:r>
      <w:r w:rsidRPr="003A3E7A">
        <w:rPr>
          <w:rFonts w:ascii="Times New Roman" w:hAnsi="Times New Roman"/>
          <w:sz w:val="24"/>
          <w:szCs w:val="24"/>
        </w:rPr>
        <w:t xml:space="preserve">учитель технологии 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E7A">
        <w:rPr>
          <w:rFonts w:ascii="Times New Roman" w:hAnsi="Times New Roman"/>
          <w:sz w:val="24"/>
          <w:szCs w:val="24"/>
        </w:rPr>
        <w:t xml:space="preserve">                                                                высшей категории 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E7A">
        <w:rPr>
          <w:rFonts w:ascii="Times New Roman" w:hAnsi="Times New Roman"/>
          <w:sz w:val="24"/>
          <w:szCs w:val="24"/>
        </w:rPr>
        <w:t xml:space="preserve">                                                             Пиксайкина Е.Н.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A3557" w:rsidRPr="003A3E7A" w:rsidRDefault="004A3557" w:rsidP="004A3557">
      <w:pPr>
        <w:spacing w:after="0" w:line="240" w:lineRule="auto"/>
        <w:rPr>
          <w:rFonts w:ascii="Times New Roman" w:hAnsi="Times New Roman"/>
          <w:b/>
        </w:rPr>
      </w:pPr>
    </w:p>
    <w:p w:rsidR="00B22FFC" w:rsidRDefault="00B22FFC" w:rsidP="00B22FFC">
      <w:pPr>
        <w:spacing w:after="0" w:line="240" w:lineRule="auto"/>
        <w:ind w:left="709" w:firstLine="1276"/>
        <w:jc w:val="center"/>
        <w:rPr>
          <w:rFonts w:ascii="Times New Roman" w:eastAsia="Times New Roman" w:hAnsi="Times New Roman"/>
          <w:sz w:val="28"/>
          <w:szCs w:val="28"/>
        </w:rPr>
      </w:pPr>
    </w:p>
    <w:p w:rsidR="00B22FFC" w:rsidRDefault="00B22FFC" w:rsidP="00B22FFC">
      <w:pPr>
        <w:spacing w:after="0" w:line="240" w:lineRule="auto"/>
        <w:ind w:left="709" w:firstLine="1276"/>
        <w:jc w:val="center"/>
        <w:rPr>
          <w:rFonts w:ascii="Times New Roman" w:eastAsia="Times New Roman" w:hAnsi="Times New Roman"/>
          <w:sz w:val="28"/>
          <w:szCs w:val="28"/>
        </w:rPr>
      </w:pPr>
    </w:p>
    <w:p w:rsidR="00B22FFC" w:rsidRDefault="00B22FFC" w:rsidP="00B22FF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2022</w:t>
      </w:r>
    </w:p>
    <w:p w:rsidR="0056116B" w:rsidRDefault="0056116B" w:rsidP="0056116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</w:rPr>
      </w:pPr>
    </w:p>
    <w:p w:rsidR="00B22FFC" w:rsidRPr="0056116B" w:rsidRDefault="00B22FFC" w:rsidP="0056116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56116B">
        <w:rPr>
          <w:rFonts w:ascii="Times New Roman" w:hAnsi="Times New Roman"/>
          <w:b/>
          <w:color w:val="000000"/>
          <w:sz w:val="20"/>
          <w:szCs w:val="20"/>
        </w:rPr>
        <w:t>Пояснительная записка.</w:t>
      </w:r>
    </w:p>
    <w:p w:rsidR="00B22FFC" w:rsidRPr="0056116B" w:rsidRDefault="00B22FFC" w:rsidP="00B22FFC">
      <w:pPr>
        <w:tabs>
          <w:tab w:val="left" w:pos="387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B22FFC" w:rsidRPr="0056116B" w:rsidRDefault="00B22FFC" w:rsidP="00B22FF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</w:t>
      </w:r>
      <w:r w:rsidRPr="0056116B">
        <w:rPr>
          <w:rFonts w:ascii="Times New Roman" w:hAnsi="Times New Roman"/>
          <w:sz w:val="20"/>
          <w:szCs w:val="20"/>
          <w:lang w:eastAsia="ru-RU"/>
        </w:rPr>
        <w:t xml:space="preserve">              </w:t>
      </w:r>
      <w:r w:rsidRPr="0056116B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Основа рабочей программы:</w:t>
      </w:r>
      <w:r w:rsidRPr="0056116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56116B">
        <w:rPr>
          <w:rFonts w:ascii="Times New Roman" w:eastAsia="Times New Roman" w:hAnsi="Times New Roman"/>
          <w:sz w:val="20"/>
          <w:szCs w:val="20"/>
          <w:lang w:eastAsia="ru-RU"/>
        </w:rPr>
        <w:t>Организация получения образования обучающимися с ограниченными возможностями здоровья предусмотрена в новом Федеральном законе №273-ФЗ «Об образовании в Российской Федерации» (Глава 11, Статья 79).</w:t>
      </w:r>
      <w:proofErr w:type="gramEnd"/>
    </w:p>
    <w:p w:rsidR="00B22FFC" w:rsidRPr="0056116B" w:rsidRDefault="00B22FFC" w:rsidP="00B22FF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Специальные федеральные государственные образовательные стандарты для детей с ограниченными возможностями здоровья  рассматриваются как неотъемлемая часть федеральных государственных стандартов общего образования. Такой подход согласуется с Декларацией ООН о правах ребенка и Конституцией РФ, гарантирующей всем детям право на обязательное и бесплатное среднее образование. Устанавливая федеральные государственные образовательные стандарты, Конституция России поддерживает развитие различных форм образования и самообразования (ст. 43 Конституции РФ). Специальный образовательный стандарт является базовым инструментом реализации конституционных прав на образование граждан с  ограниченными  возможностями здоровья.</w:t>
      </w:r>
    </w:p>
    <w:p w:rsidR="00B22FFC" w:rsidRPr="0056116B" w:rsidRDefault="00B22FFC" w:rsidP="00B22FF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Ратификация Россией международных Конвенций свидетельствует об изменении представления государства и общества о правах ребенка-инвалида и постановке практической задачи максимального охвата образованием всех детей с ограниченными возможностями здоровья. Легитимным становится право любого ребенка на получение образования, отвечающего его потребностям и полноценно использующего возможности его развития, что влечет за собой необходимость структурно-функциональной, содержательной и технологической модернизации образовательной системы страны.</w:t>
      </w:r>
    </w:p>
    <w:p w:rsidR="00B22FFC" w:rsidRPr="0056116B" w:rsidRDefault="00B22FFC" w:rsidP="00B22FF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 xml:space="preserve">         Настоящая программа разработана на основе типовой программы «Технология» 5-11 классов Министерства Образования РФ (под редакцией Ю.Л. </w:t>
      </w:r>
      <w:proofErr w:type="spellStart"/>
      <w:r w:rsidRPr="0056116B">
        <w:rPr>
          <w:rFonts w:ascii="Times New Roman" w:hAnsi="Times New Roman"/>
          <w:sz w:val="20"/>
          <w:szCs w:val="20"/>
        </w:rPr>
        <w:t>Хотунцева</w:t>
      </w:r>
      <w:proofErr w:type="spellEnd"/>
      <w:r w:rsidRPr="0056116B">
        <w:rPr>
          <w:rFonts w:ascii="Times New Roman" w:hAnsi="Times New Roman"/>
          <w:sz w:val="20"/>
          <w:szCs w:val="20"/>
        </w:rPr>
        <w:t>, В.Д. Симоненко, 2000г.) и программы «Программы профессионального обучения учащихся 8-11 классов.</w:t>
      </w:r>
    </w:p>
    <w:p w:rsidR="00B22FFC" w:rsidRPr="0056116B" w:rsidRDefault="00B22FFC" w:rsidP="00B22FF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22FFC" w:rsidRPr="0056116B" w:rsidRDefault="00B22FFC" w:rsidP="00B22FF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 xml:space="preserve">     Рабочая программа разработана по направлению «Портной». 34 часа в 10 и 34 часа в11 классах.</w:t>
      </w:r>
    </w:p>
    <w:p w:rsidR="00B22FFC" w:rsidRPr="0056116B" w:rsidRDefault="00B22FFC" w:rsidP="00B22FFC">
      <w:pPr>
        <w:spacing w:after="0" w:line="240" w:lineRule="auto"/>
        <w:ind w:firstLine="540"/>
        <w:jc w:val="both"/>
        <w:rPr>
          <w:rFonts w:ascii="Times New Roman" w:hAnsi="Times New Roman"/>
          <w:bCs/>
          <w:sz w:val="20"/>
          <w:szCs w:val="20"/>
        </w:rPr>
      </w:pPr>
    </w:p>
    <w:p w:rsidR="00B22FFC" w:rsidRPr="0056116B" w:rsidRDefault="00B22FFC" w:rsidP="00B22FF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 xml:space="preserve">        Изучение курса ориентировано на использование учащимися учебника </w:t>
      </w:r>
      <w:r w:rsidRPr="0056116B">
        <w:rPr>
          <w:rFonts w:ascii="Times New Roman" w:hAnsi="Times New Roman"/>
          <w:b/>
          <w:sz w:val="20"/>
          <w:szCs w:val="20"/>
        </w:rPr>
        <w:t xml:space="preserve">Технология: </w:t>
      </w:r>
      <w:r w:rsidRPr="0056116B">
        <w:rPr>
          <w:rFonts w:ascii="Times New Roman" w:hAnsi="Times New Roman"/>
          <w:sz w:val="20"/>
          <w:szCs w:val="20"/>
        </w:rPr>
        <w:t xml:space="preserve">Учебник для учащихся 10-11 класса общеобразовательных учреждений – 2-е изд., </w:t>
      </w:r>
      <w:proofErr w:type="spellStart"/>
      <w:r w:rsidRPr="0056116B">
        <w:rPr>
          <w:rFonts w:ascii="Times New Roman" w:hAnsi="Times New Roman"/>
          <w:sz w:val="20"/>
          <w:szCs w:val="20"/>
        </w:rPr>
        <w:t>перераб</w:t>
      </w:r>
      <w:proofErr w:type="spellEnd"/>
      <w:r w:rsidRPr="0056116B">
        <w:rPr>
          <w:rFonts w:ascii="Times New Roman" w:hAnsi="Times New Roman"/>
          <w:sz w:val="20"/>
          <w:szCs w:val="20"/>
        </w:rPr>
        <w:t xml:space="preserve">. /Под ред. В.Д. Симоненко. – М.: </w:t>
      </w:r>
      <w:proofErr w:type="spellStart"/>
      <w:r w:rsidRPr="0056116B">
        <w:rPr>
          <w:rFonts w:ascii="Times New Roman" w:hAnsi="Times New Roman"/>
          <w:sz w:val="20"/>
          <w:szCs w:val="20"/>
        </w:rPr>
        <w:t>Вентана</w:t>
      </w:r>
      <w:proofErr w:type="spellEnd"/>
      <w:r w:rsidRPr="0056116B">
        <w:rPr>
          <w:rFonts w:ascii="Times New Roman" w:hAnsi="Times New Roman"/>
          <w:sz w:val="20"/>
          <w:szCs w:val="20"/>
        </w:rPr>
        <w:t xml:space="preserve">-Граф, 2008. </w:t>
      </w:r>
    </w:p>
    <w:p w:rsidR="00B22FFC" w:rsidRPr="0056116B" w:rsidRDefault="00B22FFC" w:rsidP="00B22FFC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B22FFC" w:rsidRPr="0056116B" w:rsidRDefault="00B22FFC" w:rsidP="00B22F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Особенности реализации общеобразовательной программы при обучении слабовидящей ученицы:</w:t>
      </w:r>
    </w:p>
    <w:p w:rsidR="00B22FFC" w:rsidRPr="0056116B" w:rsidRDefault="00B22FFC" w:rsidP="00B22F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Имея одинаковое содержание и задачи обучения, адаптированная программа по технологии, тем не менее, отличается от программы массовой школы. Эти отличия заключаются </w:t>
      </w:r>
      <w:proofErr w:type="gramStart"/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proofErr w:type="gramEnd"/>
    </w:p>
    <w:p w:rsidR="00B22FFC" w:rsidRPr="0056116B" w:rsidRDefault="00B22FFC" w:rsidP="00B22FFC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методических </w:t>
      </w:r>
      <w:proofErr w:type="gramStart"/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приёмах</w:t>
      </w:r>
      <w:proofErr w:type="gramEnd"/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используемых на уроках: алгоритмизация деятельности, снятие зрительной и тактильной утомляемости, коррекционной направленности каждого урока;</w:t>
      </w:r>
    </w:p>
    <w:p w:rsidR="00B22FFC" w:rsidRPr="0056116B" w:rsidRDefault="00B22FFC" w:rsidP="00B22F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При организации учебного процесса необходимо учитывать гигиенические требования. Из-за быстрой утомляемости зрения возникает особая необходимость в уменьшении зрительной нагрузки. В целях </w:t>
      </w:r>
      <w:proofErr w:type="gramStart"/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охраны зрения ученицы обеспечения работоспособности</w:t>
      </w:r>
      <w:proofErr w:type="gramEnd"/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необходимо:</w:t>
      </w:r>
    </w:p>
    <w:p w:rsidR="00B22FFC" w:rsidRPr="0056116B" w:rsidRDefault="00B22FFC" w:rsidP="00B22FFC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ограничивать непрерывную зрительную нагрузку 15 минутами, отдых между периодами зрительной работы должен составлять не менее 5 минут, если учебная работа связана с констатацией мелких деталей, с подробным прослеживанием процессов, с различением разно-удаленных объектов, то учитель вправе сократить рекомендованное время для зрительной работы;</w:t>
      </w:r>
    </w:p>
    <w:p w:rsidR="00B22FFC" w:rsidRPr="0056116B" w:rsidRDefault="00B22FFC" w:rsidP="00B22FFC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включать освещение, создающее комфортную обстановку для восприятия зрительных объектов;</w:t>
      </w:r>
    </w:p>
    <w:p w:rsidR="00B22FFC" w:rsidRPr="0056116B" w:rsidRDefault="00B22FFC" w:rsidP="00B22FFC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чтении, списывании, конспектировании, выполнении письменных заданий с цитированием использовать подставки для книг;</w:t>
      </w:r>
    </w:p>
    <w:p w:rsidR="00B22FFC" w:rsidRPr="0056116B" w:rsidRDefault="00B22FFC" w:rsidP="00B22FFC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проводить зрительную гимнастику не менее 1 раза в течение каждого урока.</w:t>
      </w:r>
    </w:p>
    <w:p w:rsidR="00B22FFC" w:rsidRPr="0056116B" w:rsidRDefault="00B22FFC" w:rsidP="00B22F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работе с иллюстрациями, макетами и натуральными объектами следует:</w:t>
      </w:r>
    </w:p>
    <w:p w:rsidR="00B22FFC" w:rsidRPr="0056116B" w:rsidRDefault="00B22FFC" w:rsidP="00B22FFC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предъявлять их с соблюдением тифлопедагогических требований (достаточная освещенность, фон, статичное положение, возможность подойти на расстояние, удобное для восприятия и т.п.);</w:t>
      </w:r>
    </w:p>
    <w:p w:rsidR="00B22FFC" w:rsidRPr="0056116B" w:rsidRDefault="00B22FFC" w:rsidP="00B22FFC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комментировать восприятие (называть цвет, размер, положение в пространстве, форму, взаиморасположение объектов и т.п.);</w:t>
      </w:r>
    </w:p>
    <w:p w:rsidR="00B22FFC" w:rsidRPr="0056116B" w:rsidRDefault="00B22FFC" w:rsidP="00B22FFC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56116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подбирать правильный размер наглядных пособий;</w:t>
      </w:r>
    </w:p>
    <w:p w:rsidR="00B22FFC" w:rsidRPr="0056116B" w:rsidRDefault="00B22FFC" w:rsidP="00B22FF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  <w:r w:rsidRPr="0056116B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</w:t>
      </w:r>
      <w:r w:rsidRPr="0056116B">
        <w:rPr>
          <w:rFonts w:ascii="Times New Roman" w:hAnsi="Times New Roman"/>
          <w:b/>
          <w:color w:val="000000"/>
          <w:sz w:val="20"/>
          <w:szCs w:val="20"/>
        </w:rPr>
        <w:t>Требования к уровню подготовки учащихся:</w:t>
      </w: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0"/>
          <w:szCs w:val="20"/>
        </w:rPr>
      </w:pPr>
      <w:r w:rsidRPr="0056116B">
        <w:rPr>
          <w:rFonts w:ascii="Times New Roman" w:hAnsi="Times New Roman"/>
          <w:b/>
          <w:i/>
          <w:color w:val="000000"/>
          <w:sz w:val="20"/>
          <w:szCs w:val="20"/>
        </w:rPr>
        <w:t>В результате изучения данного курса учащиеся должны уметь /знать:</w:t>
      </w:r>
    </w:p>
    <w:p w:rsidR="004A3557" w:rsidRPr="0056116B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</w:rPr>
        <w:t>Учащиеся должны уметь.</w:t>
      </w:r>
    </w:p>
    <w:p w:rsidR="004A3557" w:rsidRPr="0056116B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>Организовывать рабочее место в соответствии с условиями безопасной работы.</w:t>
      </w:r>
    </w:p>
    <w:p w:rsidR="004A3557" w:rsidRPr="0056116B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>Оказывать первую медицинскую помощь.</w:t>
      </w:r>
    </w:p>
    <w:p w:rsidR="004A3557" w:rsidRPr="0056116B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>Классифицировать ткацкие переплетения</w:t>
      </w:r>
    </w:p>
    <w:p w:rsidR="004A3557" w:rsidRPr="0056116B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>Определять долевую нить</w:t>
      </w:r>
      <w:proofErr w:type="gramStart"/>
      <w:r w:rsidRPr="0056116B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56116B">
        <w:rPr>
          <w:rFonts w:ascii="Times New Roman" w:hAnsi="Times New Roman"/>
          <w:sz w:val="20"/>
          <w:szCs w:val="20"/>
        </w:rPr>
        <w:t xml:space="preserve"> лицевую и изнаночные стороны.</w:t>
      </w:r>
    </w:p>
    <w:p w:rsidR="004A3557" w:rsidRPr="0056116B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>Проводить классификацию механических,  физических и оптических свой</w:t>
      </w:r>
      <w:proofErr w:type="gramStart"/>
      <w:r w:rsidRPr="0056116B">
        <w:rPr>
          <w:rFonts w:ascii="Times New Roman" w:hAnsi="Times New Roman"/>
          <w:sz w:val="20"/>
          <w:szCs w:val="20"/>
        </w:rPr>
        <w:t>ств тк</w:t>
      </w:r>
      <w:proofErr w:type="gramEnd"/>
      <w:r w:rsidRPr="0056116B">
        <w:rPr>
          <w:rFonts w:ascii="Times New Roman" w:hAnsi="Times New Roman"/>
          <w:sz w:val="20"/>
          <w:szCs w:val="20"/>
        </w:rPr>
        <w:t>ани.</w:t>
      </w:r>
    </w:p>
    <w:p w:rsidR="004A3557" w:rsidRPr="0056116B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lastRenderedPageBreak/>
        <w:t>Классифицировать виды покроев одежды.</w:t>
      </w:r>
    </w:p>
    <w:p w:rsidR="004A3557" w:rsidRPr="0056116B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 xml:space="preserve"> Определять заданный образец ткани в соответствующую ей ассортиментную группу.</w:t>
      </w:r>
    </w:p>
    <w:p w:rsidR="004A3557" w:rsidRPr="0056116B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>Производить раскрой и пошив изделий.</w:t>
      </w:r>
    </w:p>
    <w:p w:rsidR="004A3557" w:rsidRPr="0056116B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>Охарактеризовать составляющие профессиональной этики и культуры деловых взаимоотношений.</w:t>
      </w:r>
    </w:p>
    <w:p w:rsidR="004A3557" w:rsidRPr="0056116B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>Планировать свою дальнейшую учебную деятельность.</w:t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>Выполнять эскизы в различных техниках;</w:t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>Выполнять технологические операции  с использованием перспективных материалов и технологий;</w:t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>Проводить наладку швейного оборудования, выполнять регулировки;</w:t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>Выполнять построение чертежей основы воротников;</w:t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>Выбрать, обосновать и выполнить индивидуальный творческий проект.</w:t>
      </w:r>
    </w:p>
    <w:p w:rsidR="004A3557" w:rsidRPr="0056116B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>Оформлять приусадебный участок.</w:t>
      </w:r>
    </w:p>
    <w:p w:rsidR="004A3557" w:rsidRPr="0056116B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  <w:u w:val="single"/>
        </w:rPr>
        <w:t>Учащиеся должны знать:</w:t>
      </w:r>
    </w:p>
    <w:p w:rsidR="004A3557" w:rsidRPr="0056116B" w:rsidRDefault="004A3557" w:rsidP="004A3557">
      <w:pPr>
        <w:tabs>
          <w:tab w:val="left" w:pos="220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</w:rPr>
        <w:t> </w:t>
      </w:r>
      <w:r w:rsidRPr="0056116B">
        <w:rPr>
          <w:rFonts w:ascii="Times New Roman" w:hAnsi="Times New Roman"/>
          <w:b/>
          <w:sz w:val="20"/>
          <w:szCs w:val="20"/>
        </w:rPr>
        <w:tab/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>Этапы и способы проектирования, алгоритм выполнения проектов;</w:t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>Элементы художественного проектирования одежды, орнамент, цвет, пластику в композиции;</w:t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>Элементы материаловедения; перспективные материалы и технологии, их виды, свойства и способы применения;</w:t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>Основы технологии профессионального самоопределения;</w:t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>Элементы машиноведения; электротехнические характеристики швейных машин, неполадки, правила ухода за швейными машинами;</w:t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 xml:space="preserve">Элементы конструирования одежды; принципы конструирования основы воротников. </w:t>
      </w:r>
    </w:p>
    <w:p w:rsidR="004A3557" w:rsidRPr="0056116B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56116B">
        <w:rPr>
          <w:rFonts w:ascii="Times New Roman" w:hAnsi="Times New Roman"/>
          <w:sz w:val="20"/>
          <w:szCs w:val="20"/>
        </w:rPr>
        <w:t>Сферы эстетической культуры, эстетические способности и потребности; роль искусства в формировании общей культуры человека.</w:t>
      </w:r>
    </w:p>
    <w:p w:rsidR="004A3557" w:rsidRPr="0056116B" w:rsidRDefault="004A3557" w:rsidP="004A3557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>Оформление приусадебного участка.</w:t>
      </w: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</w:rPr>
        <w:t>Формы организации учебных занятий:</w:t>
      </w: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sz w:val="20"/>
          <w:szCs w:val="20"/>
        </w:rPr>
        <w:t xml:space="preserve">Основной формой обучения является учебно-практическая деятельность учащихся. Приоритетными методами являются упражнения, практические. Ведущей структурной моделью для организации занятий по технологии является комбинированный урок. </w:t>
      </w:r>
    </w:p>
    <w:p w:rsidR="004A3557" w:rsidRPr="0056116B" w:rsidRDefault="004A3557" w:rsidP="004A3557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</w:rPr>
        <w:t>Содержание учебного предмета «Технология» (34 часа)</w:t>
      </w:r>
    </w:p>
    <w:p w:rsidR="004A3557" w:rsidRPr="0056116B" w:rsidRDefault="004A3557" w:rsidP="004A3557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</w:rPr>
        <w:t xml:space="preserve">            </w:t>
      </w:r>
      <w:r w:rsidRPr="0056116B">
        <w:rPr>
          <w:rFonts w:ascii="Times New Roman" w:hAnsi="Times New Roman"/>
          <w:sz w:val="20"/>
          <w:szCs w:val="20"/>
        </w:rPr>
        <w:t>Вводный инструктаж</w:t>
      </w:r>
      <w:r w:rsidRPr="0056116B">
        <w:rPr>
          <w:rFonts w:ascii="Times New Roman" w:hAnsi="Times New Roman"/>
          <w:b/>
          <w:sz w:val="20"/>
          <w:szCs w:val="20"/>
        </w:rPr>
        <w:t xml:space="preserve"> (1 час)</w:t>
      </w:r>
    </w:p>
    <w:p w:rsidR="004A3557" w:rsidRPr="0056116B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</w:rPr>
        <w:t xml:space="preserve">Раздел  1. </w:t>
      </w:r>
      <w:r w:rsidRPr="0056116B">
        <w:rPr>
          <w:rFonts w:ascii="Times New Roman" w:hAnsi="Times New Roman"/>
          <w:sz w:val="20"/>
          <w:szCs w:val="20"/>
        </w:rPr>
        <w:t>Создание изделий из текстильных материалов</w:t>
      </w:r>
      <w:r w:rsidRPr="0056116B">
        <w:rPr>
          <w:rFonts w:ascii="Times New Roman" w:hAnsi="Times New Roman"/>
          <w:b/>
          <w:sz w:val="20"/>
          <w:szCs w:val="20"/>
        </w:rPr>
        <w:t xml:space="preserve"> (18 часов)</w:t>
      </w:r>
    </w:p>
    <w:p w:rsidR="004A3557" w:rsidRPr="0056116B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</w:rPr>
        <w:t xml:space="preserve">Раздел  2. </w:t>
      </w:r>
      <w:r w:rsidRPr="0056116B">
        <w:rPr>
          <w:rFonts w:ascii="Times New Roman" w:hAnsi="Times New Roman"/>
          <w:sz w:val="20"/>
          <w:szCs w:val="20"/>
        </w:rPr>
        <w:t>Художественные ремесла</w:t>
      </w:r>
      <w:r w:rsidRPr="0056116B">
        <w:rPr>
          <w:rFonts w:ascii="Times New Roman" w:hAnsi="Times New Roman"/>
          <w:b/>
          <w:sz w:val="20"/>
          <w:szCs w:val="20"/>
        </w:rPr>
        <w:t xml:space="preserve"> (4 часов)</w:t>
      </w:r>
    </w:p>
    <w:p w:rsidR="004A3557" w:rsidRPr="0056116B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</w:rPr>
        <w:t xml:space="preserve">Раздел  3. </w:t>
      </w:r>
      <w:r w:rsidRPr="0056116B">
        <w:rPr>
          <w:rFonts w:ascii="Times New Roman" w:hAnsi="Times New Roman"/>
          <w:sz w:val="20"/>
          <w:szCs w:val="20"/>
        </w:rPr>
        <w:t>Оформление приусадебного участка</w:t>
      </w:r>
      <w:r w:rsidRPr="0056116B">
        <w:rPr>
          <w:rFonts w:ascii="Times New Roman" w:hAnsi="Times New Roman"/>
          <w:b/>
          <w:sz w:val="20"/>
          <w:szCs w:val="20"/>
        </w:rPr>
        <w:t xml:space="preserve"> (2часа)</w:t>
      </w:r>
    </w:p>
    <w:p w:rsidR="004A3557" w:rsidRPr="0056116B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</w:rPr>
        <w:t>Раздел  4.</w:t>
      </w:r>
      <w:r w:rsidRPr="0056116B">
        <w:rPr>
          <w:rFonts w:ascii="Times New Roman" w:hAnsi="Times New Roman"/>
          <w:sz w:val="20"/>
          <w:szCs w:val="20"/>
        </w:rPr>
        <w:t xml:space="preserve"> Профессиональное самоопределение и карьера (</w:t>
      </w:r>
      <w:r w:rsidRPr="0056116B">
        <w:rPr>
          <w:rFonts w:ascii="Times New Roman" w:hAnsi="Times New Roman"/>
          <w:b/>
          <w:sz w:val="20"/>
          <w:szCs w:val="20"/>
        </w:rPr>
        <w:t>5 часов</w:t>
      </w:r>
      <w:r w:rsidRPr="0056116B">
        <w:rPr>
          <w:rFonts w:ascii="Times New Roman" w:hAnsi="Times New Roman"/>
          <w:sz w:val="20"/>
          <w:szCs w:val="20"/>
        </w:rPr>
        <w:t>)</w:t>
      </w:r>
    </w:p>
    <w:p w:rsidR="004A3557" w:rsidRPr="0056116B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tabs>
          <w:tab w:val="left" w:pos="-284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</w:rPr>
        <w:t xml:space="preserve">Раздел  5. </w:t>
      </w:r>
      <w:r w:rsidRPr="0056116B">
        <w:rPr>
          <w:rFonts w:ascii="Times New Roman" w:hAnsi="Times New Roman"/>
          <w:sz w:val="20"/>
          <w:szCs w:val="20"/>
        </w:rPr>
        <w:t xml:space="preserve">Технология творческой и опытнической деятельности. Выполнение творческого проекта      </w:t>
      </w:r>
      <w:r w:rsidRPr="0056116B">
        <w:rPr>
          <w:rFonts w:ascii="Times New Roman" w:hAnsi="Times New Roman"/>
          <w:b/>
          <w:sz w:val="20"/>
          <w:szCs w:val="20"/>
        </w:rPr>
        <w:t xml:space="preserve">(4 часа)                                                                                                                                        </w:t>
      </w:r>
    </w:p>
    <w:p w:rsidR="004A3557" w:rsidRPr="0056116B" w:rsidRDefault="004A3557" w:rsidP="004A3557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b/>
          <w:sz w:val="20"/>
          <w:szCs w:val="20"/>
        </w:rPr>
      </w:pPr>
      <w:r w:rsidRPr="0056116B">
        <w:rPr>
          <w:rFonts w:ascii="Times New Roman" w:hAnsi="Times New Roman"/>
          <w:b/>
          <w:sz w:val="20"/>
          <w:szCs w:val="20"/>
        </w:rPr>
        <w:t>Календарно-тематическое планирование  10 класс по дисциплине «Технология»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2693"/>
        <w:gridCol w:w="1559"/>
        <w:gridCol w:w="1418"/>
        <w:gridCol w:w="992"/>
        <w:gridCol w:w="1276"/>
        <w:gridCol w:w="992"/>
        <w:gridCol w:w="850"/>
      </w:tblGrid>
      <w:tr w:rsidR="004A3557" w:rsidRPr="0056116B" w:rsidTr="00D9729B">
        <w:trPr>
          <w:trHeight w:val="525"/>
        </w:trPr>
        <w:tc>
          <w:tcPr>
            <w:tcW w:w="1101" w:type="dxa"/>
            <w:gridSpan w:val="2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Вид занятия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Из них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Дата проведения занятия</w:t>
            </w:r>
          </w:p>
        </w:tc>
      </w:tr>
      <w:tr w:rsidR="004A3557" w:rsidRPr="0056116B" w:rsidTr="00D9729B">
        <w:trPr>
          <w:trHeight w:val="253"/>
        </w:trPr>
        <w:tc>
          <w:tcPr>
            <w:tcW w:w="534" w:type="dxa"/>
            <w:vMerge w:val="restart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693" w:type="dxa"/>
            <w:vMerge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A3557" w:rsidRPr="0056116B" w:rsidTr="00D9729B">
        <w:trPr>
          <w:trHeight w:val="305"/>
        </w:trPr>
        <w:tc>
          <w:tcPr>
            <w:tcW w:w="534" w:type="dxa"/>
            <w:vMerge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Теория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</w:tr>
      <w:tr w:rsidR="004A3557" w:rsidRPr="0056116B" w:rsidTr="00D9729B">
        <w:tc>
          <w:tcPr>
            <w:tcW w:w="534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Вводное занятие. Правила ТБ в мастерской. Организация рабочего места и требования безопасности труда</w:t>
            </w:r>
          </w:p>
        </w:tc>
        <w:tc>
          <w:tcPr>
            <w:tcW w:w="1559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Раздел 1. Создание изделий из текстильных материалов.</w:t>
            </w:r>
          </w:p>
        </w:tc>
        <w:tc>
          <w:tcPr>
            <w:tcW w:w="1559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1. Материаловедение.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Строение ткани. Плотность ткани. Ткацкие переплетения.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Основные свойства тканей. Тестирование по теме: Материаловедение.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Тестирование, 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2. Основы художественного проектирования одежды.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Дизайн в сфере изготовления одежды. Краткие сведения о композиции одежды.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Цвет в композиции одежды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Стиль в одежде.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  <w:r w:rsidRPr="0056116B">
              <w:rPr>
                <w:rFonts w:ascii="Times New Roman" w:hAnsi="Times New Roman"/>
                <w:sz w:val="20"/>
                <w:szCs w:val="20"/>
              </w:rPr>
              <w:t xml:space="preserve"> Эскизы стилей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Основные правила конструирования деталей изделий на базовой основе.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 xml:space="preserve">Выполнение эскиза модели: </w:t>
            </w:r>
            <w:r w:rsidRPr="0056116B">
              <w:rPr>
                <w:rFonts w:ascii="Times New Roman" w:hAnsi="Times New Roman"/>
                <w:sz w:val="20"/>
                <w:szCs w:val="20"/>
              </w:rPr>
              <w:lastRenderedPageBreak/>
              <w:t>«Школьная форма»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lastRenderedPageBreak/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rPr>
          <w:trHeight w:val="562"/>
        </w:trPr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lastRenderedPageBreak/>
              <w:t>9,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9.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Построение чертежей воротников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 xml:space="preserve">Обработка отложного воротника со стойкой. </w:t>
            </w: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Обработка воротника «шаль»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3. Машиноведение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История возникновения и развития швейных машин. Классификация швейных машин.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Стачивающие швейные машины промышленной группы. Сравнительная характеристика стачивающих швейных машин промышленной и бытовой групп.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4. Технология обработки тканей.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Сущность клеевого метода обработки деталей одежды. Назначение и применение.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Конструктивно-декоративные элементы одежды: вытачки, складки, рельефы. Их назначение и виды.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 xml:space="preserve">Лекция 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56116B">
              <w:rPr>
                <w:rFonts w:ascii="Times New Roman" w:hAnsi="Times New Roman"/>
                <w:sz w:val="20"/>
                <w:szCs w:val="20"/>
              </w:rPr>
              <w:t>. Обработка буфф.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Петли в одежде, их виды и расположение.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 xml:space="preserve">  Обработка петель.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  <w:r w:rsidRPr="0056116B">
              <w:rPr>
                <w:rFonts w:ascii="Times New Roman" w:hAnsi="Times New Roman"/>
                <w:sz w:val="20"/>
                <w:szCs w:val="20"/>
              </w:rPr>
              <w:t>: Обработка петель.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Раздел 2. Художественные ремесла</w:t>
            </w:r>
          </w:p>
        </w:tc>
        <w:tc>
          <w:tcPr>
            <w:tcW w:w="1559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5. ДПИ. Объемная вышивка.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История вышивки. Технология изготовления объемной вышивки.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Выполнение цветов в технике объемной вышивки.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56116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Раздел 3. Оформление приусадебного участка.</w:t>
            </w:r>
          </w:p>
        </w:tc>
        <w:tc>
          <w:tcPr>
            <w:tcW w:w="1559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 xml:space="preserve">Виды декоративного оформления участка. </w:t>
            </w: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Эскизы участка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Как сажать травянистые растения, уход за «диким газоном». Презентация «Клумбы».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Раздел 4. Профессиональное самоопределение, карьера.</w:t>
            </w:r>
          </w:p>
        </w:tc>
        <w:tc>
          <w:tcPr>
            <w:tcW w:w="1559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6. Понятие профессиональной деятельности. Имидж и этикет современного делового человека.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5611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Сферы, отрасли, предметы труда.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Лекция с элементами беседы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Имидж офиса.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Дизайн офиса.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Имидж сотрудников.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  <w:r w:rsidRPr="0056116B">
              <w:rPr>
                <w:rFonts w:ascii="Times New Roman" w:hAnsi="Times New Roman"/>
                <w:sz w:val="20"/>
                <w:szCs w:val="20"/>
              </w:rPr>
              <w:t>: Вывеска для офиса.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5611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Раздел 5. Технология творческой и опытнической деятельности. Выполнение творческого проекта.</w:t>
            </w:r>
          </w:p>
        </w:tc>
        <w:tc>
          <w:tcPr>
            <w:tcW w:w="1559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Этапы выполнения творческого проекта. Банк идей.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34</w:t>
            </w:r>
          </w:p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Изготовление изделий декоративно-прикладного искусства для украшения интерьера.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116B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56116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11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56116B" w:rsidTr="00D9729B">
        <w:tc>
          <w:tcPr>
            <w:tcW w:w="534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16B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56116B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56116B" w:rsidRDefault="004A3557" w:rsidP="004A3557">
      <w:pPr>
        <w:rPr>
          <w:rFonts w:ascii="Times New Roman" w:hAnsi="Times New Roman"/>
          <w:sz w:val="20"/>
          <w:szCs w:val="20"/>
        </w:rPr>
      </w:pPr>
    </w:p>
    <w:sectPr w:rsidR="004A3557" w:rsidRPr="0056116B" w:rsidSect="00B23CB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1139C"/>
    <w:multiLevelType w:val="multilevel"/>
    <w:tmpl w:val="0A76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C7543E"/>
    <w:multiLevelType w:val="multilevel"/>
    <w:tmpl w:val="31A0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3145AE"/>
    <w:multiLevelType w:val="multilevel"/>
    <w:tmpl w:val="E7D0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53D95"/>
    <w:multiLevelType w:val="hybridMultilevel"/>
    <w:tmpl w:val="88A49D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56FA700C"/>
    <w:multiLevelType w:val="hybridMultilevel"/>
    <w:tmpl w:val="8E5E42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4E54DE"/>
    <w:multiLevelType w:val="hybridMultilevel"/>
    <w:tmpl w:val="3A38C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815E0F"/>
    <w:multiLevelType w:val="hybridMultilevel"/>
    <w:tmpl w:val="5F943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198"/>
    <w:rsid w:val="00013ADC"/>
    <w:rsid w:val="001145F2"/>
    <w:rsid w:val="004A3557"/>
    <w:rsid w:val="00512198"/>
    <w:rsid w:val="0056116B"/>
    <w:rsid w:val="0093488D"/>
    <w:rsid w:val="00B22FFC"/>
    <w:rsid w:val="00B2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C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C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2022-09-25T08:23:00Z</cp:lastPrinted>
  <dcterms:created xsi:type="dcterms:W3CDTF">2020-09-13T13:27:00Z</dcterms:created>
  <dcterms:modified xsi:type="dcterms:W3CDTF">2022-09-25T08:23:00Z</dcterms:modified>
</cp:coreProperties>
</file>